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1" w:after="0" w:afterAutospacing="1"/>
        <w:ind w:left="0" w:right="616"/>
        <w:jc w:val="center"/>
        <w:rPr>
          <w:rFonts w:hint="default" w:ascii="Helvetica" w:hAnsi="Helvetica" w:eastAsia="Helvetica" w:cs="Times New Roman"/>
          <w:color w:val="FF2941"/>
          <w:sz w:val="28"/>
          <w:szCs w:val="28"/>
          <w:shd w:val="clear" w:fill="FFFB00"/>
          <w:lang w:val="en-US"/>
        </w:rPr>
      </w:pPr>
      <w:r>
        <w:rPr>
          <w:rStyle w:val="4"/>
          <w:rFonts w:hint="eastAsia" w:ascii="Helvetica" w:hAnsi="Helvetica" w:eastAsia="宋体" w:cs="宋体"/>
          <w:color w:val="FF2941"/>
          <w:kern w:val="2"/>
          <w:sz w:val="36"/>
          <w:szCs w:val="36"/>
          <w:shd w:val="clear" w:fill="FFFB00"/>
          <w:lang w:val="en-US" w:eastAsia="zh-CN" w:bidi="ar"/>
        </w:rPr>
        <w:t>《中</w:t>
      </w:r>
      <w:r>
        <w:rPr>
          <w:rStyle w:val="4"/>
          <w:rFonts w:hint="default" w:ascii="Helvetica" w:hAnsi="Helvetica" w:eastAsia="Helvetica" w:cs="Times New Roman"/>
          <w:color w:val="FF2941"/>
          <w:kern w:val="2"/>
          <w:sz w:val="36"/>
          <w:szCs w:val="36"/>
          <w:shd w:val="clear" w:fill="FFFB00"/>
          <w:lang w:val="en-US" w:eastAsia="zh-CN" w:bidi="ar"/>
        </w:rPr>
        <w:t xml:space="preserve"> </w:t>
      </w:r>
      <w:r>
        <w:rPr>
          <w:rStyle w:val="4"/>
          <w:rFonts w:hint="eastAsia" w:ascii="Helvetica" w:hAnsi="Helvetica" w:eastAsia="宋体" w:cs="宋体"/>
          <w:color w:val="FF2941"/>
          <w:kern w:val="2"/>
          <w:sz w:val="36"/>
          <w:szCs w:val="36"/>
          <w:shd w:val="clear" w:fill="FFFB00"/>
          <w:lang w:val="en-US" w:eastAsia="zh-CN" w:bidi="ar"/>
        </w:rPr>
        <w:t>标</w:t>
      </w:r>
      <w:r>
        <w:rPr>
          <w:rStyle w:val="4"/>
          <w:rFonts w:hint="default" w:ascii="Helvetica" w:hAnsi="Helvetica" w:eastAsia="Helvetica" w:cs="Times New Roman"/>
          <w:color w:val="FF2941"/>
          <w:kern w:val="2"/>
          <w:sz w:val="36"/>
          <w:szCs w:val="36"/>
          <w:shd w:val="clear" w:fill="FFFB00"/>
          <w:lang w:val="en-US" w:eastAsia="zh-CN" w:bidi="ar"/>
        </w:rPr>
        <w:t xml:space="preserve"> </w:t>
      </w:r>
      <w:r>
        <w:rPr>
          <w:rStyle w:val="4"/>
          <w:rFonts w:hint="eastAsia" w:ascii="Helvetica" w:hAnsi="Helvetica" w:eastAsia="宋体" w:cs="宋体"/>
          <w:color w:val="FF2941"/>
          <w:kern w:val="2"/>
          <w:sz w:val="36"/>
          <w:szCs w:val="36"/>
          <w:shd w:val="clear" w:fill="FFFB00"/>
          <w:lang w:val="en-US" w:eastAsia="zh-CN" w:bidi="ar"/>
        </w:rPr>
        <w:t>人</w:t>
      </w:r>
      <w:r>
        <w:rPr>
          <w:rStyle w:val="4"/>
          <w:rFonts w:hint="default" w:ascii="Helvetica" w:hAnsi="Helvetica" w:eastAsia="Helvetica" w:cs="Times New Roman"/>
          <w:color w:val="FF2941"/>
          <w:kern w:val="2"/>
          <w:sz w:val="36"/>
          <w:szCs w:val="36"/>
          <w:shd w:val="clear" w:fill="FFFB00"/>
          <w:lang w:val="en-US" w:eastAsia="zh-CN" w:bidi="ar"/>
        </w:rPr>
        <w:t xml:space="preserve"> </w:t>
      </w:r>
      <w:r>
        <w:rPr>
          <w:rStyle w:val="4"/>
          <w:rFonts w:hint="eastAsia" w:ascii="Helvetica" w:hAnsi="Helvetica" w:eastAsia="宋体" w:cs="宋体"/>
          <w:color w:val="FF2941"/>
          <w:kern w:val="2"/>
          <w:sz w:val="36"/>
          <w:szCs w:val="36"/>
          <w:shd w:val="clear" w:fill="FFFB00"/>
          <w:lang w:val="en-US" w:eastAsia="zh-CN" w:bidi="ar"/>
        </w:rPr>
        <w:t>须</w:t>
      </w:r>
      <w:r>
        <w:rPr>
          <w:rStyle w:val="4"/>
          <w:rFonts w:hint="default" w:ascii="Helvetica" w:hAnsi="Helvetica" w:eastAsia="Helvetica" w:cs="Times New Roman"/>
          <w:color w:val="FF2941"/>
          <w:kern w:val="2"/>
          <w:sz w:val="36"/>
          <w:szCs w:val="36"/>
          <w:shd w:val="clear" w:fill="FFFB00"/>
          <w:lang w:val="en-US" w:eastAsia="zh-CN" w:bidi="ar"/>
        </w:rPr>
        <w:t xml:space="preserve"> </w:t>
      </w:r>
      <w:r>
        <w:rPr>
          <w:rStyle w:val="4"/>
          <w:rFonts w:hint="eastAsia" w:ascii="Helvetica" w:hAnsi="Helvetica" w:eastAsia="宋体" w:cs="宋体"/>
          <w:color w:val="FF2941"/>
          <w:kern w:val="2"/>
          <w:sz w:val="36"/>
          <w:szCs w:val="36"/>
          <w:shd w:val="clear" w:fill="FFFB00"/>
          <w:lang w:val="en-US" w:eastAsia="zh-CN" w:bidi="ar"/>
        </w:rPr>
        <w:t>知》</w:t>
      </w:r>
    </w:p>
    <w:p>
      <w:pPr>
        <w:pStyle w:val="2"/>
        <w:widowControl/>
        <w:shd w:val="clear" w:fill="FFFFFF"/>
        <w:spacing w:before="0" w:beforeAutospacing="0" w:after="0" w:afterAutospacing="0" w:line="360" w:lineRule="auto"/>
        <w:ind w:left="0" w:right="0"/>
        <w:rPr>
          <w:rFonts w:hint="default" w:ascii="Helvetica" w:hAnsi="Helvetica" w:eastAsia="Helvetica" w:cs="宋体"/>
          <w:color w:val="3E3E3E"/>
          <w:u w:val="single"/>
          <w:shd w:val="clear" w:fill="FFFFFF"/>
          <w:lang w:val="en-US"/>
        </w:rPr>
      </w:pPr>
      <w:r>
        <w:rPr>
          <w:rStyle w:val="4"/>
          <w:rFonts w:hint="eastAsia" w:ascii="Helvetica" w:hAnsi="Helvetica" w:eastAsia="宋体" w:cs="宋体"/>
          <w:color w:val="3E3E3E"/>
          <w:shd w:val="clear" w:fill="FFFFFF"/>
          <w:lang w:eastAsia="zh-CN"/>
        </w:rPr>
        <w:t>（一）中标供应商后续问题：</w:t>
      </w:r>
    </w:p>
    <w:p>
      <w:pPr>
        <w:pStyle w:val="2"/>
        <w:widowControl/>
        <w:numPr>
          <w:ilvl w:val="0"/>
          <w:numId w:val="1"/>
        </w:numPr>
        <w:shd w:val="clear" w:fill="FFFFFF"/>
        <w:spacing w:before="0" w:beforeAutospacing="0" w:after="0" w:afterAutospacing="0" w:line="285" w:lineRule="atLeast"/>
        <w:ind w:left="0" w:right="0" w:firstLine="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电汇交纳中标服务费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color w:val="FF0000"/>
          <w:lang w:val="en-US"/>
        </w:rPr>
      </w:pPr>
      <w:r>
        <w:rPr>
          <w:rFonts w:hint="eastAsia" w:ascii="宋体" w:hAnsi="宋体" w:eastAsia="宋体" w:cs="宋体"/>
          <w:b/>
          <w:bCs w:val="0"/>
          <w:color w:val="FF0000"/>
          <w:kern w:val="2"/>
          <w:sz w:val="21"/>
          <w:szCs w:val="20"/>
          <w:highlight w:val="yellow"/>
          <w:lang w:val="en-US" w:eastAsia="zh-CN" w:bidi="ar"/>
        </w:rPr>
        <w:t>由于财务月底结账请避开月末两日（即1月30和1月31日不要汇款)，将中标服务费汇至公告指定账户。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 w:firstLine="240" w:firstLineChars="10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  <w:r>
        <w:rPr>
          <w:rFonts w:ascii="Helvetica" w:hAnsi="Helvetica"/>
          <w:color w:val="3E3E3E"/>
          <w:shd w:val="clear" w:fill="FFFFFF"/>
          <w:lang w:eastAsia="zh-CN"/>
        </w:rPr>
        <w:t>开户银行：中国工商银行哈尔滨市开发区支行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  <w:r>
        <w:rPr>
          <w:rFonts w:hint="default" w:ascii="Helvetica" w:hAnsi="Helvetica" w:eastAsia="Helvetica" w:cs="宋体"/>
          <w:color w:val="3E3E3E"/>
          <w:shd w:val="clear" w:fill="FFFFFF"/>
          <w:lang w:val="en-US"/>
        </w:rPr>
        <w:t xml:space="preserve">  </w:t>
      </w:r>
      <w:r>
        <w:rPr>
          <w:rFonts w:ascii="Helvetica" w:hAnsi="Helvetica"/>
          <w:color w:val="3E3E3E"/>
          <w:shd w:val="clear" w:fill="FFFFFF"/>
          <w:lang w:eastAsia="zh-CN"/>
        </w:rPr>
        <w:t>账</w:t>
      </w:r>
      <w:r>
        <w:rPr>
          <w:rFonts w:hint="default" w:ascii="Helvetica" w:hAnsi="Helvetica" w:eastAsia="Helvetica" w:cs="宋体"/>
          <w:color w:val="3E3E3E"/>
          <w:shd w:val="clear" w:fill="FFFFFF"/>
          <w:lang w:val="en-US"/>
        </w:rPr>
        <w:t xml:space="preserve">    </w:t>
      </w:r>
      <w:r>
        <w:rPr>
          <w:rFonts w:ascii="Helvetica" w:hAnsi="Helvetica"/>
          <w:color w:val="3E3E3E"/>
          <w:shd w:val="clear" w:fill="FFFFFF"/>
          <w:lang w:eastAsia="zh-CN"/>
        </w:rPr>
        <w:t>号：</w:t>
      </w:r>
      <w:r>
        <w:rPr>
          <w:rFonts w:hint="default" w:ascii="Helvetica" w:hAnsi="Helvetica" w:eastAsia="Helvetica" w:cs="宋体"/>
          <w:color w:val="3E3E3E"/>
          <w:shd w:val="clear" w:fill="FFFFFF"/>
          <w:lang w:val="en-US"/>
        </w:rPr>
        <w:t>3500041109006887625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 w:firstLine="22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  <w:r>
        <w:rPr>
          <w:rFonts w:ascii="Helvetica" w:hAnsi="Helvetica"/>
          <w:color w:val="3E3E3E"/>
          <w:shd w:val="clear" w:fill="FFFFFF"/>
          <w:lang w:eastAsia="zh-CN"/>
        </w:rPr>
        <w:t>收款人名称：国网黑龙江招标有限公司</w:t>
      </w:r>
    </w:p>
    <w:tbl>
      <w:tblPr>
        <w:tblStyle w:val="6"/>
        <w:tblpPr w:leftFromText="180" w:rightFromText="180" w:vertAnchor="text" w:horzAnchor="page" w:tblpX="850" w:tblpY="591"/>
        <w:tblOverlap w:val="never"/>
        <w:tblW w:w="105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7" w:hRule="atLeast"/>
        </w:trPr>
        <w:tc>
          <w:tcPr>
            <w:tcW w:w="10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宋体"/>
                <w:kern w:val="2"/>
                <w:sz w:val="44"/>
                <w:szCs w:val="20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2"/>
                <w:sz w:val="44"/>
                <w:szCs w:val="20"/>
                <w:lang w:val="en-US" w:eastAsia="zh-CN" w:bidi="ar"/>
              </w:rPr>
              <w:t>财务通知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shd w:val="clear" w:fill="FFFFFF"/>
              <w:spacing w:before="0" w:beforeAutospacing="0" w:after="0" w:afterAutospacing="0" w:line="285" w:lineRule="atLeast"/>
              <w:ind w:left="0" w:right="0" w:rightChars="0" w:firstLine="241" w:firstLineChars="100"/>
              <w:jc w:val="both"/>
              <w:rPr>
                <w:rFonts w:hint="eastAsia" w:ascii="Helvetica" w:hAnsi="Helvetica" w:eastAsia="宋体" w:cs="宋体"/>
                <w:b/>
                <w:bCs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b/>
                <w:bCs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电汇交纳中标服务费相关财务信息</w:t>
            </w:r>
          </w:p>
          <w:p>
            <w:pPr>
              <w:pStyle w:val="2"/>
              <w:widowControl/>
              <w:shd w:val="clear" w:fill="FFFFFF"/>
              <w:spacing w:before="0" w:beforeAutospacing="0" w:after="0" w:afterAutospacing="0" w:line="285" w:lineRule="atLeast"/>
              <w:ind w:left="0" w:right="0" w:firstLine="240" w:firstLineChars="100"/>
              <w:rPr>
                <w:rFonts w:hint="default" w:ascii="Helvetica" w:hAnsi="Helvetica" w:eastAsia="Helvetica" w:cs="宋体"/>
                <w:color w:val="3E3E3E"/>
                <w:shd w:val="clear" w:fill="FFFFFF"/>
                <w:lang w:val="en-US"/>
              </w:rPr>
            </w:pPr>
            <w:r>
              <w:rPr>
                <w:rFonts w:ascii="Helvetica" w:hAnsi="Helvetica"/>
                <w:color w:val="3E3E3E"/>
                <w:shd w:val="clear" w:fill="FFFFFF"/>
                <w:lang w:eastAsia="zh-CN"/>
              </w:rPr>
              <w:t>开户银行：中国工商银行哈尔滨市开发区支行</w:t>
            </w:r>
          </w:p>
          <w:p>
            <w:pPr>
              <w:pStyle w:val="2"/>
              <w:widowControl/>
              <w:shd w:val="clear" w:fill="FFFFFF"/>
              <w:spacing w:before="0" w:beforeAutospacing="0" w:after="0" w:afterAutospacing="0" w:line="285" w:lineRule="atLeast"/>
              <w:ind w:left="0" w:right="0"/>
              <w:rPr>
                <w:rFonts w:hint="default" w:ascii="Helvetica" w:hAnsi="Helvetica" w:eastAsia="Helvetica" w:cs="宋体"/>
                <w:color w:val="3E3E3E"/>
                <w:shd w:val="clear" w:fill="FFFFFF"/>
                <w:lang w:val="en-US"/>
              </w:rPr>
            </w:pPr>
            <w:r>
              <w:rPr>
                <w:rFonts w:hint="default" w:ascii="Helvetica" w:hAnsi="Helvetica" w:eastAsia="Helvetica" w:cs="宋体"/>
                <w:color w:val="3E3E3E"/>
                <w:shd w:val="clear" w:fill="FFFFFF"/>
                <w:lang w:val="en-US"/>
              </w:rPr>
              <w:t xml:space="preserve">  </w:t>
            </w:r>
            <w:r>
              <w:rPr>
                <w:rFonts w:ascii="Helvetica" w:hAnsi="Helvetica"/>
                <w:color w:val="3E3E3E"/>
                <w:shd w:val="clear" w:fill="FFFFFF"/>
                <w:lang w:eastAsia="zh-CN"/>
              </w:rPr>
              <w:t>账</w:t>
            </w:r>
            <w:r>
              <w:rPr>
                <w:rFonts w:hint="default" w:ascii="Helvetica" w:hAnsi="Helvetica" w:eastAsia="Helvetica" w:cs="宋体"/>
                <w:color w:val="3E3E3E"/>
                <w:shd w:val="clear" w:fill="FFFFFF"/>
                <w:lang w:val="en-US"/>
              </w:rPr>
              <w:t xml:space="preserve">    </w:t>
            </w:r>
            <w:r>
              <w:rPr>
                <w:rFonts w:ascii="Helvetica" w:hAnsi="Helvetica"/>
                <w:color w:val="3E3E3E"/>
                <w:shd w:val="clear" w:fill="FFFFFF"/>
                <w:lang w:eastAsia="zh-CN"/>
              </w:rPr>
              <w:t>号：</w:t>
            </w:r>
            <w:r>
              <w:rPr>
                <w:rFonts w:hint="default" w:ascii="Helvetica" w:hAnsi="Helvetica" w:eastAsia="Helvetica" w:cs="宋体"/>
                <w:color w:val="3E3E3E"/>
                <w:shd w:val="clear" w:fill="FFFFFF"/>
                <w:lang w:val="en-US"/>
              </w:rPr>
              <w:t>3500041109006887625</w:t>
            </w:r>
          </w:p>
          <w:p>
            <w:pPr>
              <w:pStyle w:val="2"/>
              <w:widowControl/>
              <w:shd w:val="clear" w:fill="FFFFFF"/>
              <w:spacing w:before="0" w:beforeAutospacing="0" w:after="0" w:afterAutospacing="0" w:line="285" w:lineRule="atLeast"/>
              <w:ind w:left="0" w:right="0" w:firstLine="220"/>
              <w:rPr>
                <w:rFonts w:hint="default" w:ascii="Helvetica" w:hAnsi="Helvetica" w:eastAsia="Helvetica" w:cs="宋体"/>
                <w:color w:val="3E3E3E"/>
                <w:shd w:val="clear" w:fill="FFFFFF"/>
                <w:lang w:val="en-US"/>
              </w:rPr>
            </w:pPr>
            <w:r>
              <w:rPr>
                <w:rFonts w:ascii="Helvetica" w:hAnsi="Helvetica"/>
                <w:color w:val="3E3E3E"/>
                <w:shd w:val="clear" w:fill="FFFFFF"/>
                <w:lang w:eastAsia="zh-CN"/>
              </w:rPr>
              <w:t>收款人名称：国网黑龙江招标有限公司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宋体"/>
                <w:kern w:val="2"/>
                <w:sz w:val="44"/>
                <w:szCs w:val="20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rPr>
                <w:rFonts w:hint="default" w:ascii="Times New Roman" w:hAnsi="Times New Roman" w:cs="Times New Roman"/>
                <w:sz w:val="44"/>
                <w:szCs w:val="20"/>
                <w:lang w:val="en-US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我公司于</w:t>
            </w:r>
            <w:r>
              <w:rPr>
                <w:rFonts w:hint="eastAsia" w:ascii="Helvetica" w:hAnsi="Helvetica" w:eastAsia="宋体" w:cs="宋体"/>
                <w:b/>
                <w:color w:val="0000FF"/>
                <w:kern w:val="2"/>
                <w:sz w:val="24"/>
                <w:szCs w:val="24"/>
                <w:u w:val="single"/>
                <w:shd w:val="clear" w:fill="FFFFFF"/>
                <w:lang w:val="en-US" w:eastAsia="zh-CN" w:bidi="ar"/>
              </w:rPr>
              <w:t>2023年12月1日起</w:t>
            </w: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对外开具</w:t>
            </w:r>
            <w:r>
              <w:rPr>
                <w:rFonts w:hint="eastAsia" w:ascii="Helvetica" w:hAnsi="Helvetica" w:eastAsia="宋体" w:cs="宋体"/>
                <w:b/>
                <w:color w:val="0000FF"/>
                <w:kern w:val="2"/>
                <w:sz w:val="24"/>
                <w:szCs w:val="24"/>
                <w:u w:val="single"/>
                <w:shd w:val="clear" w:fill="FFFFFF"/>
                <w:lang w:val="en-US" w:eastAsia="zh-CN" w:bidi="ar"/>
              </w:rPr>
              <w:t>数电化电子发票</w:t>
            </w: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，统一开具增值税电子专用发票。请供应商在汇出中标服务费同时，将以下信息（文字形式）发送至财务邮箱</w:t>
            </w:r>
            <w:r>
              <w:rPr>
                <w:rFonts w:hint="default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2938755450@qq.com</w:t>
            </w: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，数电票会发送至您提供的邮箱。</w:t>
            </w:r>
            <w:r>
              <w:rPr>
                <w:rFonts w:hint="default" w:ascii="Times New Roman" w:hAnsi="Times New Roman" w:eastAsia="宋体" w:cs="Times New Roman"/>
                <w:kern w:val="2"/>
                <w:sz w:val="44"/>
                <w:szCs w:val="20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20" w:firstLineChars="200"/>
              <w:jc w:val="both"/>
              <w:rPr>
                <w:rFonts w:hint="eastAsia" w:ascii="宋体" w:hAnsi="Times New Roman" w:eastAsia="宋体" w:cs="宋体"/>
                <w:szCs w:val="20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20" w:firstLineChars="200"/>
              <w:jc w:val="lef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t xml:space="preserve"> </w:t>
            </w: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 1. 单位名称；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  2. 纳税人识别号；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  3. 地址及电话；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  4. 开户行及账号；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  5. 收件邮箱号；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  </w:t>
            </w:r>
            <w:r>
              <w:rPr>
                <w:rFonts w:hint="default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 xml:space="preserve">6. </w:t>
            </w: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汇款底单。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720" w:right="0"/>
              <w:jc w:val="right"/>
              <w:rPr>
                <w:rFonts w:hint="eastAsia" w:ascii="宋体" w:hAnsi="宋体" w:eastAsia="宋体" w:cs="宋体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righ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联系电话：0451-53684170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righ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righ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国网黑龙江招标有限公司财务部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480" w:firstLineChars="200"/>
              <w:jc w:val="right"/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440" w:right="720"/>
              <w:jc w:val="right"/>
              <w:rPr>
                <w:rFonts w:hint="default"/>
                <w:sz w:val="52"/>
                <w:szCs w:val="20"/>
                <w:lang w:val="en-US"/>
              </w:rPr>
            </w:pPr>
            <w:r>
              <w:rPr>
                <w:rFonts w:hint="eastAsia" w:ascii="Helvetica" w:hAnsi="Helvetica" w:eastAsia="宋体" w:cs="宋体"/>
                <w:color w:val="3E3E3E"/>
                <w:kern w:val="2"/>
                <w:sz w:val="24"/>
                <w:szCs w:val="24"/>
                <w:shd w:val="clear" w:fill="FFFFFF"/>
                <w:lang w:val="en-US" w:eastAsia="zh-CN" w:bidi="ar"/>
              </w:rPr>
              <w:t>2023年12月</w:t>
            </w:r>
          </w:p>
        </w:tc>
      </w:tr>
    </w:tbl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 w:firstLine="266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</w:p>
    <w:p>
      <w:pPr>
        <w:pStyle w:val="2"/>
        <w:widowControl/>
        <w:numPr>
          <w:ilvl w:val="0"/>
          <w:numId w:val="2"/>
        </w:numPr>
        <w:shd w:val="clear" w:fill="FFFFFF"/>
        <w:spacing w:before="0" w:beforeAutospacing="0" w:after="0" w:afterAutospacing="0" w:line="285" w:lineRule="atLeast"/>
        <w:ind w:left="0" w:right="0" w:firstLine="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投标文件的邮寄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b/>
          <w:color w:val="0000FF"/>
          <w:shd w:val="clear" w:fill="FFFFFF"/>
          <w:lang w:val="en-US"/>
        </w:rPr>
      </w:pPr>
      <w:r>
        <w:rPr>
          <w:rFonts w:ascii="Helvetica" w:hAnsi="Helvetica"/>
          <w:b/>
          <w:color w:val="0000FF"/>
          <w:shd w:val="clear" w:fill="FFFFFF"/>
          <w:lang w:eastAsia="zh-CN"/>
        </w:rPr>
        <w:t>请本公告内所有中标人于</w:t>
      </w:r>
      <w:r>
        <w:rPr>
          <w:rFonts w:hint="default" w:ascii="Helvetica" w:hAnsi="Helvetica" w:eastAsia="Helvetica" w:cs="宋体"/>
          <w:b/>
          <w:color w:val="0000FF"/>
          <w:shd w:val="clear" w:fill="FFFFFF"/>
          <w:lang w:val="en-US"/>
        </w:rPr>
        <w:t>30</w:t>
      </w:r>
      <w:r>
        <w:rPr>
          <w:rFonts w:ascii="Helvetica" w:hAnsi="Helvetica"/>
          <w:b/>
          <w:color w:val="0000FF"/>
          <w:shd w:val="clear" w:fill="FFFFFF"/>
          <w:lang w:eastAsia="zh-CN"/>
        </w:rPr>
        <w:t>日内将本批次纸制文件进行邮寄（投标文件内公章为加盖的公章，签名为手写签字）。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b/>
          <w:color w:val="0000FF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邮寄地址：</w:t>
      </w:r>
      <w:r>
        <w:rPr>
          <w:rFonts w:hint="eastAsia" w:ascii="Helvetica" w:hAnsi="Helvetica"/>
          <w:b/>
          <w:color w:val="0000FF"/>
          <w:u w:val="single"/>
          <w:shd w:val="clear" w:fill="FFFFFF"/>
          <w:lang w:eastAsia="zh-CN"/>
        </w:rPr>
        <w:t>哈尔滨市香坊区电碳路46号国家电网公司院内中门收发室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 w:firstLine="241" w:firstLineChars="10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收件人：</w:t>
      </w:r>
      <w:r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  <w:t xml:space="preserve"> </w:t>
      </w:r>
      <w:r>
        <w:rPr>
          <w:rFonts w:hint="eastAsia" w:ascii="Helvetica" w:hAnsi="Helvetica" w:cs="宋体"/>
          <w:b/>
          <w:color w:val="3E3E3E"/>
          <w:shd w:val="clear" w:fill="FFFFFF"/>
          <w:lang w:val="en-US" w:eastAsia="zh-CN"/>
        </w:rPr>
        <w:t xml:space="preserve"> </w:t>
      </w:r>
      <w:r>
        <w:rPr>
          <w:rFonts w:ascii="Helvetica" w:hAnsi="Helvetica"/>
          <w:b/>
          <w:color w:val="3E3E3E"/>
          <w:shd w:val="clear" w:fill="FFFFFF"/>
          <w:lang w:eastAsia="zh-CN"/>
        </w:rPr>
        <w:t>赵云</w:t>
      </w:r>
      <w:r>
        <w:rPr>
          <w:rFonts w:hint="eastAsia" w:ascii="Helvetica" w:hAnsi="Helvetica"/>
          <w:b/>
          <w:color w:val="3E3E3E"/>
          <w:shd w:val="clear" w:fill="FFFFFF"/>
          <w:lang w:val="en-US" w:eastAsia="zh-CN"/>
        </w:rPr>
        <w:t xml:space="preserve"> 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 w:firstLine="241" w:firstLineChars="10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联系电话：</w:t>
      </w:r>
      <w:r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  <w:t>15204610579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right="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</w:p>
    <w:p>
      <w:pPr>
        <w:pStyle w:val="2"/>
        <w:widowControl/>
        <w:numPr>
          <w:ilvl w:val="0"/>
          <w:numId w:val="1"/>
        </w:numPr>
        <w:shd w:val="clear" w:fill="FFFFFF"/>
        <w:spacing w:before="0" w:beforeAutospacing="0" w:after="0" w:afterAutospacing="0" w:line="285" w:lineRule="atLeast"/>
        <w:ind w:left="0" w:right="0" w:firstLine="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中标通知书的领取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 w:firstLine="240" w:firstLineChars="10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  <w:r>
        <w:rPr>
          <w:rFonts w:ascii="Helvetica" w:hAnsi="Helvetica"/>
          <w:color w:val="3E3E3E"/>
          <w:shd w:val="clear" w:fill="FFFFFF"/>
          <w:lang w:eastAsia="zh-CN"/>
        </w:rPr>
        <w:t>中标人在电子商务平台内可下载对应项目中标通知书。</w:t>
      </w:r>
    </w:p>
    <w:p>
      <w:pPr>
        <w:pStyle w:val="2"/>
        <w:widowControl/>
        <w:numPr>
          <w:ilvl w:val="0"/>
          <w:numId w:val="1"/>
        </w:numPr>
        <w:shd w:val="clear" w:fill="FFFFFF"/>
        <w:spacing w:before="0" w:beforeAutospacing="0" w:after="0" w:afterAutospacing="0" w:line="285" w:lineRule="atLeast"/>
        <w:ind w:left="0" w:right="0" w:firstLine="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中标服务费的收取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b/>
          <w:bCs w:val="0"/>
          <w:color w:val="FF0000"/>
          <w:shd w:val="clear" w:fill="FFFFFF"/>
          <w:lang w:val="en-US"/>
        </w:rPr>
      </w:pPr>
      <w:r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  <w:t xml:space="preserve">    </w:t>
      </w:r>
      <w:r>
        <w:rPr>
          <w:rFonts w:ascii="Helvetica" w:hAnsi="Helvetica"/>
          <w:b/>
          <w:bCs w:val="0"/>
          <w:color w:val="FF0000"/>
          <w:shd w:val="clear" w:fill="FFFFFF"/>
          <w:lang w:eastAsia="zh-CN"/>
        </w:rPr>
        <w:t>请中标人</w:t>
      </w:r>
      <w:r>
        <w:rPr>
          <w:rFonts w:hint="eastAsia" w:ascii="Helvetica" w:hAnsi="Helvetica"/>
          <w:b/>
          <w:bCs w:val="0"/>
          <w:color w:val="FF0000"/>
          <w:shd w:val="clear" w:fill="FFFFFF"/>
          <w:lang w:eastAsia="zh-CN"/>
        </w:rPr>
        <w:t>请</w:t>
      </w:r>
      <w:r>
        <w:rPr>
          <w:rFonts w:ascii="Helvetica" w:hAnsi="Helvetica"/>
          <w:b/>
          <w:bCs w:val="0"/>
          <w:color w:val="FF0000"/>
          <w:shd w:val="clear" w:fill="FFFFFF"/>
          <w:lang w:eastAsia="zh-CN"/>
        </w:rPr>
        <w:t>于</w:t>
      </w:r>
      <w:r>
        <w:rPr>
          <w:rFonts w:hint="default" w:ascii="Helvetica" w:hAnsi="Helvetica" w:eastAsia="Helvetica" w:cs="宋体"/>
          <w:b/>
          <w:bCs w:val="0"/>
          <w:color w:val="FF0000"/>
          <w:shd w:val="clear" w:fill="FFFFFF"/>
          <w:lang w:val="en-US"/>
        </w:rPr>
        <w:t>15</w:t>
      </w:r>
      <w:r>
        <w:rPr>
          <w:rFonts w:ascii="Helvetica" w:hAnsi="Helvetica"/>
          <w:b/>
          <w:bCs w:val="0"/>
          <w:color w:val="FF0000"/>
          <w:shd w:val="clear" w:fill="FFFFFF"/>
          <w:lang w:eastAsia="zh-CN"/>
        </w:rPr>
        <w:t>日内缴纳中标服务费。请各中标人按中标服务费明细中合计的费用进行一次性汇款。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color w:val="FF0000"/>
          <w:shd w:val="clear" w:fill="FFFFFF"/>
          <w:lang w:val="en-US"/>
        </w:rPr>
      </w:pPr>
      <w:r>
        <w:rPr>
          <w:rFonts w:hint="default" w:ascii="Helvetica" w:hAnsi="Helvetica" w:eastAsia="Helvetica" w:cs="宋体"/>
          <w:color w:val="3E3E3E"/>
          <w:shd w:val="clear" w:fill="FFFFFF"/>
          <w:lang w:val="en-US"/>
        </w:rPr>
        <w:t xml:space="preserve">  </w:t>
      </w:r>
      <w:r>
        <w:rPr>
          <w:rFonts w:hint="default" w:ascii="Helvetica" w:hAnsi="Helvetica" w:eastAsia="Helvetica" w:cs="宋体"/>
          <w:b/>
          <w:bCs w:val="0"/>
          <w:color w:val="FF0000"/>
          <w:shd w:val="clear" w:fill="FFFFFF"/>
          <w:lang w:val="en-US"/>
        </w:rPr>
        <w:t xml:space="preserve">  15</w:t>
      </w:r>
      <w:r>
        <w:rPr>
          <w:rFonts w:ascii="Helvetica" w:hAnsi="Helvetica"/>
          <w:b/>
          <w:bCs w:val="0"/>
          <w:color w:val="FF0000"/>
          <w:shd w:val="clear" w:fill="FFFFFF"/>
          <w:lang w:eastAsia="zh-CN"/>
        </w:rPr>
        <w:t>日未进行汇款的供应商，招标公司根据系统内联系人的联系方式进行电话通知，通知后</w:t>
      </w:r>
      <w:r>
        <w:rPr>
          <w:rFonts w:hint="default" w:ascii="Helvetica" w:hAnsi="Helvetica" w:eastAsia="Helvetica" w:cs="宋体"/>
          <w:b/>
          <w:bCs w:val="0"/>
          <w:color w:val="FF0000"/>
          <w:shd w:val="clear" w:fill="FFFFFF"/>
          <w:lang w:val="en-US"/>
        </w:rPr>
        <w:t>5</w:t>
      </w:r>
      <w:r>
        <w:rPr>
          <w:rFonts w:ascii="Helvetica" w:hAnsi="Helvetica"/>
          <w:b/>
          <w:bCs w:val="0"/>
          <w:color w:val="FF0000"/>
          <w:shd w:val="clear" w:fill="FFFFFF"/>
          <w:lang w:eastAsia="zh-CN"/>
        </w:rPr>
        <w:t>日仍未交款的供应商，将上报省公司，对该中标人按不良供应商处理，取消今后参与投标的资格。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  <w:r>
        <w:rPr>
          <w:rStyle w:val="4"/>
          <w:rFonts w:hint="eastAsia" w:ascii="Helvetica" w:hAnsi="Helvetica" w:eastAsia="宋体" w:cs="宋体"/>
          <w:color w:val="3E3E3E"/>
          <w:shd w:val="clear" w:fill="FFFFFF"/>
          <w:lang w:eastAsia="zh-CN"/>
        </w:rPr>
        <w:t>（二）</w:t>
      </w:r>
      <w:r>
        <w:rPr>
          <w:rFonts w:ascii="Helvetica" w:hAnsi="Helvetica"/>
          <w:b/>
          <w:color w:val="3E3E3E"/>
          <w:shd w:val="clear" w:fill="FFFFFF"/>
          <w:lang w:eastAsia="zh-CN"/>
        </w:rPr>
        <w:t>常见问题解答：</w:t>
      </w:r>
    </w:p>
    <w:p>
      <w:pPr>
        <w:pStyle w:val="2"/>
        <w:widowControl/>
        <w:shd w:val="clear" w:fill="FFFFFF"/>
        <w:spacing w:before="0" w:beforeAutospacing="0" w:after="0" w:afterAutospacing="0" w:line="285" w:lineRule="atLeast"/>
        <w:ind w:left="360" w:right="0"/>
        <w:rPr>
          <w:rFonts w:hint="default" w:ascii="Helvetica" w:hAnsi="Helvetica" w:eastAsia="Helvetica" w:cs="宋体"/>
          <w:b/>
          <w:color w:val="3E3E3E"/>
          <w:shd w:val="clear" w:fill="FFFFFF"/>
          <w:lang w:val="en-US"/>
        </w:rPr>
      </w:pPr>
      <w:r>
        <w:rPr>
          <w:rFonts w:ascii="Helvetica" w:hAnsi="Helvetica"/>
          <w:b/>
          <w:color w:val="3E3E3E"/>
          <w:shd w:val="clear" w:fill="FFFFFF"/>
          <w:lang w:eastAsia="zh-CN"/>
        </w:rPr>
        <w:t>中标服务费有误怎么办？</w:t>
      </w:r>
    </w:p>
    <w:p>
      <w:pPr>
        <w:pStyle w:val="2"/>
        <w:widowControl/>
        <w:pBdr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 w:firstLine="480" w:firstLineChars="200"/>
        <w:rPr>
          <w:rFonts w:hint="default" w:ascii="Helvetica" w:hAnsi="Helvetica" w:eastAsia="Helvetica" w:cs="宋体"/>
          <w:color w:val="3E3E3E"/>
          <w:shd w:val="clear" w:fill="FFFFFF"/>
          <w:lang w:val="en-US"/>
        </w:rPr>
      </w:pPr>
      <w:r>
        <w:rPr>
          <w:rFonts w:ascii="Helvetica" w:hAnsi="Helvetica"/>
          <w:color w:val="3E3E3E"/>
          <w:shd w:val="clear" w:fill="FFFFFF"/>
          <w:lang w:eastAsia="zh-CN"/>
        </w:rPr>
        <w:t>答：招标文件中有招标代理服务收费标准，请按照项目的类型自行核算，如有疑问，先不汇款。请发送邮件至邮箱</w:t>
      </w:r>
      <w:r>
        <w:rPr>
          <w:kern w:val="0"/>
          <w:shd w:val="clear" w:fill="FFFFFF"/>
          <w:lang w:val="en-US"/>
        </w:rPr>
        <w:fldChar w:fldCharType="begin"/>
      </w:r>
      <w:r>
        <w:rPr>
          <w:kern w:val="0"/>
          <w:shd w:val="clear" w:fill="FFFFFF"/>
          <w:lang w:val="en-US"/>
        </w:rPr>
        <w:instrText xml:space="preserve"> HYPERLINK "mailto:hljlnzb@sina.com" </w:instrText>
      </w:r>
      <w:r>
        <w:rPr>
          <w:kern w:val="0"/>
          <w:shd w:val="clear" w:fill="FFFFFF"/>
          <w:lang w:val="en-US"/>
        </w:rPr>
        <w:fldChar w:fldCharType="separate"/>
      </w:r>
      <w:r>
        <w:rPr>
          <w:rStyle w:val="5"/>
          <w:color w:val="auto"/>
          <w:kern w:val="0"/>
          <w:u w:val="none"/>
          <w:shd w:val="clear" w:fill="FFFFFF"/>
          <w:lang w:val="en-US"/>
        </w:rPr>
        <w:t>hljlnzb@sina.com</w:t>
      </w:r>
      <w:r>
        <w:rPr>
          <w:kern w:val="0"/>
          <w:shd w:val="clear" w:fill="FFFFFF"/>
          <w:lang w:val="en-US"/>
        </w:rPr>
        <w:fldChar w:fldCharType="end"/>
      </w:r>
      <w:r>
        <w:rPr>
          <w:kern w:val="0"/>
          <w:shd w:val="clear" w:fill="FFFFFF"/>
          <w:lang w:eastAsia="zh-CN"/>
        </w:rPr>
        <w:t>，</w:t>
      </w:r>
      <w:r>
        <w:rPr>
          <w:rFonts w:ascii="Helvetica" w:hAnsi="Helvetica"/>
          <w:color w:val="3E3E3E"/>
          <w:shd w:val="clear" w:fill="FFFFFF"/>
          <w:lang w:eastAsia="zh-CN"/>
        </w:rPr>
        <w:t>邮件的主题为：中标服务费计算疑问。同时请在邮件内容中写明联系人的姓名、联系电话，我们会尽快与您联系。</w:t>
      </w:r>
    </w:p>
    <w:p>
      <w:pPr>
        <w:pStyle w:val="2"/>
        <w:widowControl/>
        <w:pBdr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rPr>
          <w:rFonts w:hint="default" w:ascii="Helvetica" w:hAnsi="Helvetica" w:eastAsia="Helvetica" w:cs="宋体"/>
          <w:b/>
          <w:bCs w:val="0"/>
          <w:color w:val="3E3E3E"/>
          <w:shd w:val="clear" w:fill="FFFFFF"/>
          <w:lang w:val="en-US"/>
        </w:rPr>
      </w:pPr>
      <w:r>
        <w:rPr>
          <w:rFonts w:hint="default" w:ascii="Helvetica" w:hAnsi="Helvetica" w:eastAsia="Helvetica" w:cs="宋体"/>
          <w:b/>
          <w:bCs w:val="0"/>
          <w:color w:val="3E3E3E"/>
          <w:shd w:val="clear" w:fill="FFFFFF"/>
          <w:lang w:val="en-US"/>
        </w:rPr>
        <w:t xml:space="preserve"> </w:t>
      </w:r>
    </w:p>
    <w:p/>
    <w:p>
      <w:pPr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/>
        <w:jc w:val="center"/>
        <w:rPr>
          <w:rFonts w:hint="eastAsia" w:ascii="微软雅黑" w:hAnsi="微软雅黑" w:eastAsia="微软雅黑" w:cs="宋体"/>
          <w:b/>
          <w:color w:val="000000"/>
          <w:kern w:val="36"/>
          <w:sz w:val="30"/>
          <w:szCs w:val="30"/>
          <w:lang w:val="en-US"/>
        </w:rPr>
      </w:pPr>
      <w:r>
        <w:rPr>
          <w:rFonts w:hint="eastAsia" w:ascii="微软雅黑" w:hAnsi="微软雅黑" w:eastAsia="微软雅黑" w:cs="宋体"/>
          <w:b/>
          <w:color w:val="000000"/>
          <w:kern w:val="36"/>
          <w:sz w:val="30"/>
          <w:szCs w:val="30"/>
          <w:lang w:val="en-US" w:eastAsia="zh-CN" w:bidi="ar"/>
        </w:rPr>
        <w:t>国网黑龙江省电力有限公司2023年第五批服务公开招标采购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/>
        <w:jc w:val="center"/>
        <w:rPr>
          <w:rFonts w:hint="eastAsia" w:ascii="宋体" w:hAnsi="宋体" w:eastAsia="宋体" w:cs="宋体"/>
          <w:b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"/>
        </w:rPr>
        <w:t>中标服务费</w:t>
      </w:r>
    </w:p>
    <w:p>
      <w:pPr>
        <w:ind w:firstLine="2570" w:firstLineChars="800"/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"/>
        </w:rPr>
        <w:t>（招标编号：242355）</w:t>
      </w:r>
    </w:p>
    <w:tbl>
      <w:tblPr>
        <w:tblStyle w:val="6"/>
        <w:tblW w:w="867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1623"/>
        <w:gridCol w:w="964"/>
        <w:gridCol w:w="1918"/>
        <w:gridCol w:w="2046"/>
        <w:gridCol w:w="1518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分标编号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包号</w:t>
            </w:r>
          </w:p>
        </w:tc>
        <w:tc>
          <w:tcPr>
            <w:tcW w:w="19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分标名称</w:t>
            </w:r>
          </w:p>
        </w:tc>
        <w:tc>
          <w:tcPr>
            <w:tcW w:w="20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中标人</w:t>
            </w:r>
          </w:p>
        </w:tc>
        <w:tc>
          <w:tcPr>
            <w:tcW w:w="15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中标服务费（元）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安衡讯信息安全服务有限公司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安衡讯信息安全服务有限公司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3438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北京国电通网络技术有限公司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42884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北京国网信通埃森哲信息技术有限公司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6691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北京国网信通埃森哲信息技术有限公司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6691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北京神州绿盟科技有限公司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北京神州绿盟科技有限公司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北京神州绿盟科技有限公司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电网工程咨询服务-9001005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北京晟际欧咨询服务有限公司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北京晟际欧咨询服务有限公司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北京中电普华信息技术有限公司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89400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北京中电普华信息技术有限公司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138098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北京中电普华信息技术有限公司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北京中电普华信息技术有限公司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北京中电普华信息技术有限公司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231791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大庆市日上电力建设监理有限责任公司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17814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大庆市日上电力建设监理有限责任公司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8438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大庆市日上电力建设监理有限责任公司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大庆市日上电力建设监理有限责任公司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29156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大庆市艺峰装饰设计工程有限公司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大庆市艺峰装饰设计工程有限公司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电力规划总院有限公司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电力规划总院有限公司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电力规划总院有限公司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28144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东软集团股份有限公司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数据服务-9010003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东软集团股份有限公司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东软集团股份有限公司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东软集团股份有限公司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防开建设集团有限公司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9316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防开建设集团有限公司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9316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福建亿榕信息技术有限公司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福建亿榕信息技术有限公司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福建亿榕信息技术有限公司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5096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国家工业信息安全发展研究中心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国家工业信息安全发展研究中心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国网黑龙江省送变电工程有限公司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47021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国网黑龙江省送变电工程有限公司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25333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国网黑龙江省送变电工程有限公司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国网黑龙江省送变电工程有限公司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96290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国网思极飞天（兰州）云数科技有限公司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4681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国网思极飞天（兰州）云数科技有限公司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4681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数据服务-9010003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国网思极网安科技（北京）有限公司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19586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国网思极网安科技（北京）有限公司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19586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国信电子票据平台信息服务有限公司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国信电子票据平台信息服务有限公司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哈尔滨爱维达科技有限公司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4412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哈尔滨爱维达科技有限公司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哈尔滨爱维达科技有限公司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7334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哈尔滨达意信息技术有限公司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哈尔滨达意信息技术有限公司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哈尔滨达意信息技术有限公司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54404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16794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18392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29653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哈尔滨电力工程安装有限公司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143379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哈尔滨鸿承信息技术有限公司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哈尔滨鸿承信息技术有限公司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哈尔滨鸿源达科技开发有限公司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哈尔滨鸿源达科技开发有限公司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242355-9013003-9999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后勤服务-9013003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哈尔滨华孚实业有限公司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哈尔滨华孚实业有限公司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242355-9013003-9999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后勤服务-9013003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哈尔滨华孚实业有限公司南岗分公司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242355-9013003-9999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后勤服务-9013003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哈尔滨华孚实业有限公司南岗分公司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7482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哈尔滨华孚实业有限公司南岗分公司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14457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38152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5973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15776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8982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21222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47761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4191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4457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18144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哈尔滨华强电力自动化工程有限公司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247293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哈尔滨杰仓信息科技有限公司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哈尔滨杰仓信息科技有限公司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17342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哈尔滨杰仓信息科技有限公司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21737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哈尔滨市科技评估咨询有限公司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哈尔滨市科技评估咨询有限公司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哈尔滨市松阳工程建设监理有限公司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哈尔滨市松阳工程建设监理有限公司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哈尔滨市松阳工程建设监理有限公司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哈尔滨图智科技有限公司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哈尔滨图智科技有限公司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哈尔滨图智科技有限公司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16169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16571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哈尔滨西陆科技有限公司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91453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数据服务-9010003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14963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12518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15704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哈尔滨尤奈特科技有限公司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131817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哈尔滨致康远软件开发有限公司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哈尔滨致康远软件开发有限公司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哈尔滨众德商务服务有限公司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哈尔滨众德商务服务有限公司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邯郸市宝泽送变电工程有限公司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11747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邯郸市宝泽送变电工程有限公司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11747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黑河维科锐电力有限责任公司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17541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黑河维科锐电力有限责任公司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12112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黑河维科锐电力有限责任公司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黑河维科锐电力有限责任公司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59158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黑龙江安泰电力工程建设监理有限责任公司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11731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黑龙江安泰电力工程建设监理有限责任公司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11623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黑龙江安泰电力工程建设监理有限责任公司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8417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电网工程施工监理-9001003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黑龙江安泰电力工程建设监理有限责任公司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黑龙江安泰电力工程建设监理有限责任公司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33899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黑龙江傲立辅龙科技开发有限公司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20392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黑龙江傲立辅龙科技开发有限公司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黑龙江傲立辅龙科技开发有限公司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黑龙江傲立辅龙科技开发有限公司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29297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5292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13718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70770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54875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10089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黑龙江北星电力有限公司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173784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数据服务-9010003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黑龙江博勤科技有限公司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6149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黑龙江博勤科技有限公司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黑龙江博勤科技有限公司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13027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黑龙江德恩电力集团有限公司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65011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黑龙江德恩电力集团有限公司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27093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黑龙江德恩电力集团有限公司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92104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22132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18944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7418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黑龙江电力调度实业有限公司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185585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黑龙江泛讯信息工程有限公司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15692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黑龙江泛讯信息工程有限公司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7409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黑龙江泛讯信息工程有限公司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5883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黑龙江泛讯信息工程有限公司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28984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黑龙江华为电力集团有限公司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26502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黑龙江华为电力集团有限公司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39069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黑龙江华为电力集团有限公司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12574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黑龙江华为电力集团有限公司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黑龙江华为电力集团有限公司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87946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黑龙江华云合创科技有限公司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黑龙江华云合创科技有限公司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黑龙江雷云科技有限公司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黑龙江雷云科技有限公司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黑龙江雷云科技有限公司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12453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黑龙江利行剑科技有限公司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黑龙江利行剑科技有限公司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黑龙江利行剑科技有限公司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黑龙江利行剑科技有限公司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黑龙江利行剑科技有限公司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50180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242355-9012020-9999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中介服务-9012020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黑龙江龙企华资产评估有限公司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黑龙江龙企华资产评估有限公司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黑龙江省国土空间规划研究院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黑龙江省国土空间规划研究院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黑龙江省华龙送变电安装有限公司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4459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黑龙江省华龙送变电安装有限公司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219916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黑龙江省华龙送变电安装有限公司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224375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黑龙江省思极科技有限公司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黑龙江省思极科技有限公司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黑龙江省思极科技有限公司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黑龙江省思极科技有限公司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79880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黑龙江省崧山科技有限公司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黑龙江省崧山科技有限公司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黑龙江信志先创科技有限公司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黑龙江信志先创科技有限公司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黑龙江信志先创科技有限公司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黑龙江信志先创科技有限公司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黑龙江信志先创科技有限公司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黑龙江信志先创科技有限公司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30647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党建宣传服务-9011003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黑龙江智电科技有限公司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242355-9011003-9999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党建宣传服务-9011003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黑龙江智电科技有限公司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4962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黑龙江智电科技有限公司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宏新建设集团有限公司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宏新建设集团有限公司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吉林省泽盛科技有限公司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吉林省泽盛科技有限公司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朗新科技集团股份有限公司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朗新科技集团股份有限公司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242355-9001001-9999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电网工程勘察设计-9001001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联合体牵头方：大兴安岭圣源电力开发有限公司 联合体成员方：中国地质科学院工程勘察院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18046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联合体牵头方：大兴安岭圣源电力开发有限公司 联合体成员方：中国地质科学院工程勘察院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18046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242355-9001001-9999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电网工程勘察设计-9001001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联合体牵头方：鹤岗电力设计有限公司 联合体成员方：鹤岗市华泰工程勘测有限责任公司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29408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联合体牵头方：鹤岗电力设计有限公司 联合体成员方：鹤岗市华泰工程勘测有限责任公司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29408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242355-9001001-9999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电网工程勘察设计-9001001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联合体牵头方：齐齐哈尔电力设计院有限公司 联合体成员方：浙江恒欣设计集团股份有限公司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39987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联合体牵头方：齐齐哈尔电力设计院有限公司 联合体成员方：浙江恒欣设计集团股份有限公司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39987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辽宁鑫海通机电安装工程有限公司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辽宁鑫海通机电安装工程有限公司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包110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南京南瑞信息通信科技有限公司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南京南瑞信息通信科技有限公司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信息系统开发实施-9010002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南京卓欧信息技术有限公司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南京卓欧信息技术有限公司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数据服务-9010003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青岛方天科技股份有限公司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青岛方天科技股份有限公司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上海华测导航技术股份有限公司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15332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上海华测导航技术股份有限公司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15332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沈阳奥迅科技有限公司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43037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沈阳奥迅科技有限公司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8048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沈阳奥迅科技有限公司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沈阳奥迅科技有限公司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58909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沈阳变压器研究院有限公司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沈阳变压器研究院有限公司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双鸭山安顺电力安装有限公司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16956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双鸭山安顺电力安装有限公司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16956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7217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18990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包42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15784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16428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9643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四川中电启明星信息技术有限公司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119208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包8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绥化远大电力建设集团有限责任公司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10514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绥化远大电力建设集团有限责任公司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12282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包10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绥化远大电力建设集团有限责任公司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14164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绥化远大电力建设集团有限责任公司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36960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拓锐科技有限公司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拓锐科技有限公司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新疆经纬建设工程有限责任公司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新疆经纬建设工程有限责任公司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242355-9012020-9999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中介服务-9012020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信永中和会计师事务所(特殊普通合伙)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信永中和会计师事务所(特殊普通合伙)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伊春市林佳电力工程有限责任公司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伊春市林佳电力工程有限责任公司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18971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伊春市林佳电力工程有限责任公司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242355-9010003-9999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数据服务-9010003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远光软件股份有限公司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14880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远光软件股份有限公司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远光软件股份有限公司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远光软件股份有限公司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远光软件股份有限公司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74895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242355-9001002-9999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包39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电网工程施工-9001002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长荣建设集团有限公司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21303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长荣建设集团有限公司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21303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包3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郑州万特电气股份有限公司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郑州万特电气股份有限公司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242355-9010004-9999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业务运营服务-9010004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中电运行（北京）信息技术有限公司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中电运行（北京）信息技术有限公司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26878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242355-9012006-9999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包6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技术服务-9012006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中国电力工程顾问集团中南电力设计院有限公司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中国电力工程顾问集团中南电力设计院有限公司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8936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242355-9001001-9999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包4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电网工程勘察设计-9001001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中国能源建设集团黑龙江省电力设计院有限公司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10449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242355-9001001-9999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包5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电网工程勘察设计-9001001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中国能源建设集团黑龙江省电力设计院有限公司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23375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242355-9001001-9999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电网工程勘察设计-9001001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中国能源建设集团黑龙江省电力设计院有限公司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25823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中国能源建设集团黑龙江省电力设计院有限公司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59647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242355-9010005-9999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包71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数字化运维-9010005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紫光软件系统有限公司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1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20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紫光软件系统有限公司 汇总</w:t>
            </w:r>
          </w:p>
        </w:tc>
        <w:tc>
          <w:tcPr>
            <w:tcW w:w="15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outlineLvl w:val="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2325</w:t>
            </w:r>
          </w:p>
        </w:tc>
      </w:tr>
      <w:bookmarkEnd w:id="0"/>
    </w:tbl>
    <w:p>
      <w:pPr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auto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7C43C6"/>
    <w:multiLevelType w:val="multilevel"/>
    <w:tmpl w:val="C57C43C6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abstractNum w:abstractNumId="1">
    <w:nsid w:val="28FF2518"/>
    <w:multiLevelType w:val="multilevel"/>
    <w:tmpl w:val="28FF2518"/>
    <w:lvl w:ilvl="0" w:tentative="0">
      <w:start w:val="1"/>
      <w:numFmt w:val="decimal"/>
      <w:suff w:val="nothing"/>
      <w:lvlText w:val="%1、"/>
      <w:lvlJc w:val="left"/>
      <w:pPr>
        <w:ind w:left="0" w:firstLine="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A94E27"/>
    <w:rsid w:val="50EF4D3F"/>
    <w:rsid w:val="62A06B9E"/>
    <w:rsid w:val="64A56A2D"/>
    <w:rsid w:val="66B405CE"/>
    <w:rsid w:val="6BF2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keepNext w:val="0"/>
      <w:keepLines w:val="0"/>
      <w:widowControl w:val="0"/>
      <w:suppressLineNumbers w:val="0"/>
      <w:spacing w:before="0" w:beforeAutospacing="1" w:after="0" w:afterAutospacing="1"/>
      <w:ind w:left="0" w:right="0"/>
      <w:jc w:val="both"/>
    </w:pPr>
    <w:rPr>
      <w:rFonts w:hint="eastAsia" w:ascii="宋体" w:hAnsi="宋体" w:eastAsia="宋体" w:cs="宋体"/>
      <w:kern w:val="2"/>
      <w:sz w:val="24"/>
      <w:szCs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customStyle="1" w:styleId="7">
    <w:name w:val="font51"/>
    <w:basedOn w:val="3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8">
    <w:name w:val="font6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2024-01-02T02:02:08Z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