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tabs>
          <w:tab w:val="left" w:pos="425"/>
        </w:tabs>
        <w:jc w:val="center"/>
        <w:outlineLvl w:val="0"/>
        <w:rPr>
          <w:rFonts w:hint="eastAsia" w:ascii="新宋体" w:hAnsi="新宋体" w:eastAsia="新宋体" w:cs="新宋体"/>
          <w:b/>
          <w:bCs/>
          <w:kern w:val="2"/>
          <w:sz w:val="32"/>
          <w:szCs w:val="32"/>
        </w:rPr>
      </w:pPr>
      <w:bookmarkStart w:id="2" w:name="_GoBack"/>
      <w:bookmarkEnd w:id="2"/>
      <w:bookmarkStart w:id="0" w:name="_Toc25788"/>
      <w:bookmarkStart w:id="1" w:name="_Toc257280877"/>
      <w:r>
        <w:rPr>
          <w:rFonts w:hint="eastAsia" w:ascii="新宋体" w:hAnsi="新宋体" w:eastAsia="新宋体" w:cs="新宋体"/>
          <w:b/>
          <w:bCs/>
          <w:kern w:val="2"/>
          <w:sz w:val="32"/>
          <w:szCs w:val="32"/>
        </w:rPr>
        <w:t>服务要求及商务要求</w:t>
      </w:r>
      <w:bookmarkEnd w:id="0"/>
    </w:p>
    <w:p>
      <w:pPr>
        <w:pStyle w:val="2"/>
        <w:jc w:val="center"/>
      </w:pPr>
    </w:p>
    <w:p>
      <w:pPr>
        <w:pStyle w:val="2"/>
        <w:jc w:val="center"/>
        <w:rPr>
          <w:rFonts w:hint="eastAsia"/>
        </w:rPr>
      </w:pPr>
      <w:r>
        <w:rPr>
          <w:rFonts w:hint="eastAsia"/>
        </w:rPr>
        <w:t>本章</w:t>
      </w:r>
      <w:r>
        <w:rPr>
          <w:rFonts w:hint="eastAsia" w:ascii="宋体" w:hAnsi="宋体"/>
        </w:rPr>
        <w:t>★条款为实质性条款不允许负偏离，负偏离的直接按废标处理</w:t>
      </w:r>
    </w:p>
    <w:p>
      <w:pPr>
        <w:pStyle w:val="2"/>
        <w:spacing w:after="0" w:line="360" w:lineRule="auto"/>
        <w:rPr>
          <w:rFonts w:hint="eastAsia" w:ascii="新宋体" w:hAnsi="新宋体" w:eastAsia="新宋体" w:cs="新宋体"/>
          <w:b/>
          <w:color w:val="000000"/>
          <w:kern w:val="2"/>
        </w:rPr>
      </w:pPr>
    </w:p>
    <w:bookmarkEnd w:id="1"/>
    <w:p>
      <w:pPr>
        <w:widowControl w:val="0"/>
        <w:snapToGrid w:val="0"/>
        <w:spacing w:line="360" w:lineRule="auto"/>
        <w:rPr>
          <w:rFonts w:hint="eastAsia" w:ascii="新宋体" w:hAnsi="新宋体" w:eastAsia="新宋体" w:cs="新宋体"/>
          <w:b/>
          <w:bCs/>
        </w:rPr>
      </w:pPr>
      <w:r>
        <w:rPr>
          <w:rFonts w:hint="eastAsia" w:ascii="新宋体" w:hAnsi="新宋体" w:eastAsia="新宋体" w:cs="新宋体"/>
          <w:b/>
          <w:bCs/>
        </w:rPr>
        <w:t>一、项目概况</w:t>
      </w:r>
    </w:p>
    <w:p>
      <w:pPr>
        <w:pStyle w:val="8"/>
        <w:adjustRightInd w:val="0"/>
        <w:snapToGrid w:val="0"/>
        <w:spacing w:line="520" w:lineRule="exact"/>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成都石室初中华青学校位于成华区桂林路北，现有教职工、学生人数约1200人。学校食堂含约1100平方米的就餐大厅和400平方米左右的操作加工间用房。</w:t>
      </w:r>
    </w:p>
    <w:p>
      <w:pPr>
        <w:pStyle w:val="8"/>
        <w:adjustRightInd w:val="0"/>
        <w:snapToGrid w:val="0"/>
        <w:spacing w:line="520" w:lineRule="exact"/>
        <w:ind w:firstLine="480" w:firstLineChars="200"/>
        <w:jc w:val="left"/>
        <w:rPr>
          <w:rFonts w:ascii="新宋体" w:hAnsi="新宋体" w:eastAsia="新宋体" w:cs="新宋体"/>
          <w:sz w:val="24"/>
          <w:szCs w:val="24"/>
        </w:rPr>
      </w:pPr>
      <w:r>
        <w:rPr>
          <w:rFonts w:hint="eastAsia" w:ascii="新宋体" w:hAnsi="新宋体" w:eastAsia="新宋体" w:cs="新宋体"/>
          <w:sz w:val="24"/>
          <w:szCs w:val="24"/>
        </w:rPr>
        <w:t>根据《四川省中小学校食品安全管理办法》（四川省人民政府令第337号）等相关规定，成都石室初中华青学校食堂，现公开面向社会以竞争性方式选择成都石室初中华青学校食堂劳务外包服务供应商一名。本项目所属行业为：其他未列明行业。</w:t>
      </w:r>
    </w:p>
    <w:p>
      <w:pPr>
        <w:widowControl w:val="0"/>
        <w:spacing w:line="360" w:lineRule="auto"/>
        <w:rPr>
          <w:rFonts w:hint="eastAsia" w:cs="宋体"/>
          <w:b/>
          <w:bCs/>
          <w:sz w:val="28"/>
          <w:szCs w:val="28"/>
          <w:shd w:val="clear" w:color="auto" w:fill="FFFFFF"/>
        </w:rPr>
      </w:pPr>
    </w:p>
    <w:p>
      <w:pPr>
        <w:widowControl w:val="0"/>
        <w:spacing w:line="360" w:lineRule="auto"/>
        <w:jc w:val="both"/>
        <w:rPr>
          <w:rFonts w:ascii="宋体" w:hAnsi="宋体" w:cs="Arial"/>
          <w:b/>
          <w:bCs/>
          <w:iCs/>
        </w:rPr>
      </w:pPr>
      <w:r>
        <w:rPr>
          <w:rFonts w:hint="eastAsia" w:cs="宋体"/>
          <w:b/>
          <w:bCs/>
          <w:sz w:val="28"/>
          <w:szCs w:val="28"/>
          <w:shd w:val="clear" w:color="auto" w:fill="FFFFFF"/>
        </w:rPr>
        <w:t>二、</w:t>
      </w:r>
      <w:r>
        <w:rPr>
          <w:rFonts w:hint="eastAsia" w:ascii="宋体" w:hAnsi="宋体" w:cs="Arial"/>
          <w:b/>
          <w:bCs/>
          <w:iCs/>
        </w:rPr>
        <w:t>人员配备及要求：</w:t>
      </w:r>
    </w:p>
    <w:p>
      <w:pPr>
        <w:pStyle w:val="4"/>
        <w:spacing w:line="360" w:lineRule="auto"/>
        <w:ind w:firstLine="0" w:firstLineChars="0"/>
        <w:rPr>
          <w:rFonts w:hint="eastAsia" w:ascii="新宋体" w:hAnsi="新宋体" w:eastAsia="新宋体" w:cs="新宋体"/>
          <w:kern w:val="0"/>
          <w:sz w:val="24"/>
        </w:rPr>
      </w:pPr>
      <w:r>
        <w:rPr>
          <w:rFonts w:hint="eastAsia" w:ascii="新宋体" w:hAnsi="新宋体" w:eastAsia="新宋体" w:cs="新宋体"/>
          <w:kern w:val="0"/>
          <w:sz w:val="24"/>
        </w:rPr>
        <w:t>1、厨师长（</w:t>
      </w:r>
      <w:r>
        <w:rPr>
          <w:rFonts w:ascii="新宋体" w:hAnsi="新宋体" w:eastAsia="新宋体" w:cs="新宋体"/>
          <w:kern w:val="0"/>
          <w:sz w:val="24"/>
        </w:rPr>
        <w:t>1</w:t>
      </w:r>
      <w:r>
        <w:rPr>
          <w:rFonts w:hint="eastAsia" w:ascii="新宋体" w:hAnsi="新宋体" w:eastAsia="新宋体" w:cs="新宋体"/>
          <w:kern w:val="0"/>
          <w:sz w:val="24"/>
        </w:rPr>
        <w:t>名）：</w:t>
      </w:r>
    </w:p>
    <w:p>
      <w:pPr>
        <w:snapToGrid w:val="0"/>
        <w:spacing w:line="360" w:lineRule="auto"/>
        <w:rPr>
          <w:rFonts w:hint="eastAsia" w:ascii="宋体" w:hAnsi="宋体"/>
        </w:rPr>
      </w:pPr>
      <w:r>
        <w:rPr>
          <w:rFonts w:hint="eastAsia" w:ascii="宋体" w:hAnsi="宋体"/>
        </w:rPr>
        <w:t>（1）★无传染病、精神病，持健康证；</w:t>
      </w:r>
      <w:r>
        <w:rPr>
          <w:rFonts w:hint="eastAsia" w:ascii="宋体" w:hAnsi="宋体"/>
          <w:b/>
        </w:rPr>
        <w:t>（可先提供承诺函，在合同签订时将人员相关证件及证明材料交采购人查验并收取复印件）</w:t>
      </w:r>
    </w:p>
    <w:p>
      <w:pPr>
        <w:snapToGrid w:val="0"/>
        <w:spacing w:line="360" w:lineRule="auto"/>
        <w:rPr>
          <w:rFonts w:hint="eastAsia" w:ascii="宋体" w:hAnsi="宋体"/>
        </w:rPr>
      </w:pPr>
      <w:r>
        <w:rPr>
          <w:rFonts w:hint="eastAsia" w:ascii="宋体" w:hAnsi="宋体"/>
        </w:rPr>
        <w:t>（2）★遵纪守法品行良好，无犯罪记录；</w:t>
      </w:r>
      <w:r>
        <w:rPr>
          <w:rFonts w:hint="eastAsia" w:ascii="宋体" w:hAnsi="宋体"/>
          <w:b/>
        </w:rPr>
        <w:t>（提供承诺函，若在合同履约当中采购人发现服务人员有犯罪记录，直接终止服务合同，并追究成交供应商相应法律及经济责任）</w:t>
      </w:r>
    </w:p>
    <w:p>
      <w:pPr>
        <w:snapToGrid w:val="0"/>
        <w:spacing w:line="360" w:lineRule="auto"/>
        <w:rPr>
          <w:rFonts w:ascii="宋体" w:hAnsi="宋体"/>
        </w:rPr>
      </w:pPr>
      <w:r>
        <w:rPr>
          <w:rFonts w:hint="eastAsia" w:ascii="宋体" w:hAnsi="宋体"/>
        </w:rPr>
        <w:t>（3）55周岁以下，五官端正，无明显疤痕或标志刺青等。</w:t>
      </w:r>
    </w:p>
    <w:p>
      <w:pPr>
        <w:pStyle w:val="4"/>
        <w:spacing w:line="360" w:lineRule="auto"/>
        <w:ind w:firstLine="0" w:firstLineChars="0"/>
        <w:rPr>
          <w:rFonts w:hint="eastAsia" w:ascii="新宋体" w:hAnsi="新宋体" w:eastAsia="新宋体" w:cs="新宋体"/>
          <w:kern w:val="0"/>
          <w:sz w:val="24"/>
        </w:rPr>
      </w:pPr>
      <w:r>
        <w:rPr>
          <w:rFonts w:ascii="新宋体" w:hAnsi="新宋体" w:eastAsia="新宋体" w:cs="新宋体"/>
          <w:kern w:val="0"/>
          <w:sz w:val="24"/>
        </w:rPr>
        <w:t>2</w:t>
      </w:r>
      <w:r>
        <w:rPr>
          <w:rFonts w:hint="eastAsia" w:ascii="新宋体" w:hAnsi="新宋体" w:eastAsia="新宋体" w:cs="新宋体"/>
          <w:kern w:val="0"/>
          <w:sz w:val="24"/>
        </w:rPr>
        <w:t>、厨师（</w:t>
      </w:r>
      <w:r>
        <w:rPr>
          <w:rFonts w:ascii="新宋体" w:hAnsi="新宋体" w:eastAsia="新宋体" w:cs="新宋体"/>
          <w:kern w:val="0"/>
          <w:sz w:val="24"/>
        </w:rPr>
        <w:t>2</w:t>
      </w:r>
      <w:r>
        <w:rPr>
          <w:rFonts w:hint="eastAsia" w:ascii="新宋体" w:hAnsi="新宋体" w:eastAsia="新宋体" w:cs="新宋体"/>
          <w:kern w:val="0"/>
          <w:sz w:val="24"/>
        </w:rPr>
        <w:t>名）：</w:t>
      </w:r>
    </w:p>
    <w:p>
      <w:pPr>
        <w:snapToGrid w:val="0"/>
        <w:spacing w:line="360" w:lineRule="auto"/>
        <w:rPr>
          <w:rFonts w:hint="eastAsia" w:ascii="宋体" w:hAnsi="宋体"/>
        </w:rPr>
      </w:pPr>
      <w:r>
        <w:rPr>
          <w:rFonts w:hint="eastAsia" w:ascii="宋体" w:hAnsi="宋体"/>
        </w:rPr>
        <w:t>（1）★无传染病、精神病，持健康证；</w:t>
      </w:r>
      <w:r>
        <w:rPr>
          <w:rFonts w:hint="eastAsia" w:ascii="宋体" w:hAnsi="宋体"/>
          <w:b/>
        </w:rPr>
        <w:t>（可先提供承诺函，在合同签订时将人员相关证件及证明材料交采购人查验并收取复印件）</w:t>
      </w:r>
    </w:p>
    <w:p>
      <w:pPr>
        <w:snapToGrid w:val="0"/>
        <w:spacing w:line="360" w:lineRule="auto"/>
        <w:rPr>
          <w:rFonts w:hint="eastAsia" w:ascii="宋体" w:hAnsi="宋体"/>
        </w:rPr>
      </w:pPr>
      <w:r>
        <w:rPr>
          <w:rFonts w:hint="eastAsia" w:ascii="宋体" w:hAnsi="宋体"/>
        </w:rPr>
        <w:t>（2）★遵纪守法品行良好，无犯罪记录；</w:t>
      </w:r>
      <w:r>
        <w:rPr>
          <w:rFonts w:hint="eastAsia" w:ascii="宋体" w:hAnsi="宋体"/>
          <w:b/>
        </w:rPr>
        <w:t>（提供承诺函，若在合同履约当中采购人发现服务人员有犯罪记录，直接终止服务合同，并追究成交供应商相应法律及经济责任）</w:t>
      </w:r>
    </w:p>
    <w:p>
      <w:pPr>
        <w:snapToGrid w:val="0"/>
        <w:spacing w:line="360" w:lineRule="auto"/>
        <w:rPr>
          <w:rFonts w:hint="eastAsia" w:ascii="宋体" w:hAnsi="宋体"/>
        </w:rPr>
      </w:pPr>
      <w:r>
        <w:rPr>
          <w:rFonts w:hint="eastAsia" w:ascii="宋体" w:hAnsi="宋体"/>
        </w:rPr>
        <w:t>（3）55周岁以下，五官端正，无明显疤痕或标志刺青等。</w:t>
      </w:r>
    </w:p>
    <w:p>
      <w:pPr>
        <w:pStyle w:val="4"/>
        <w:spacing w:line="360" w:lineRule="auto"/>
        <w:ind w:firstLine="0" w:firstLineChars="0"/>
        <w:rPr>
          <w:rFonts w:hint="eastAsia" w:ascii="新宋体" w:hAnsi="新宋体" w:eastAsia="新宋体" w:cs="新宋体"/>
          <w:kern w:val="0"/>
          <w:sz w:val="24"/>
        </w:rPr>
      </w:pPr>
      <w:r>
        <w:rPr>
          <w:rFonts w:ascii="新宋体" w:hAnsi="新宋体" w:eastAsia="新宋体" w:cs="新宋体"/>
          <w:kern w:val="0"/>
          <w:sz w:val="24"/>
        </w:rPr>
        <w:t>3</w:t>
      </w:r>
      <w:r>
        <w:rPr>
          <w:rFonts w:hint="eastAsia" w:ascii="新宋体" w:hAnsi="新宋体" w:eastAsia="新宋体" w:cs="新宋体"/>
          <w:kern w:val="0"/>
          <w:sz w:val="24"/>
        </w:rPr>
        <w:t>、杂工（</w:t>
      </w:r>
      <w:r>
        <w:rPr>
          <w:rFonts w:ascii="新宋体" w:hAnsi="新宋体" w:eastAsia="新宋体" w:cs="新宋体"/>
          <w:kern w:val="0"/>
          <w:sz w:val="24"/>
        </w:rPr>
        <w:t>9</w:t>
      </w:r>
      <w:r>
        <w:rPr>
          <w:rFonts w:hint="eastAsia" w:ascii="新宋体" w:hAnsi="新宋体" w:eastAsia="新宋体" w:cs="新宋体"/>
          <w:kern w:val="0"/>
          <w:sz w:val="24"/>
        </w:rPr>
        <w:t>名）：</w:t>
      </w:r>
    </w:p>
    <w:p>
      <w:pPr>
        <w:snapToGrid w:val="0"/>
        <w:spacing w:line="360" w:lineRule="auto"/>
        <w:rPr>
          <w:rFonts w:hint="eastAsia" w:ascii="宋体" w:hAnsi="宋体"/>
        </w:rPr>
      </w:pPr>
      <w:r>
        <w:rPr>
          <w:rFonts w:hint="eastAsia" w:ascii="宋体" w:hAnsi="宋体"/>
        </w:rPr>
        <w:t>（1）★无传染病、精神病，持健康证；</w:t>
      </w:r>
      <w:r>
        <w:rPr>
          <w:rFonts w:hint="eastAsia" w:ascii="宋体" w:hAnsi="宋体"/>
          <w:b/>
        </w:rPr>
        <w:t>（可先提供承诺函，在合同签订时将人员相关证件及证明材料交采购人查验并收取复印件）</w:t>
      </w:r>
    </w:p>
    <w:p>
      <w:pPr>
        <w:snapToGrid w:val="0"/>
        <w:spacing w:line="360" w:lineRule="auto"/>
        <w:rPr>
          <w:rFonts w:hint="eastAsia" w:ascii="宋体" w:hAnsi="宋体"/>
        </w:rPr>
      </w:pPr>
      <w:r>
        <w:rPr>
          <w:rFonts w:hint="eastAsia" w:ascii="宋体" w:hAnsi="宋体"/>
        </w:rPr>
        <w:t>（2）★遵纪守法品行良好，无犯罪记录；</w:t>
      </w:r>
      <w:r>
        <w:rPr>
          <w:rFonts w:hint="eastAsia" w:ascii="宋体" w:hAnsi="宋体"/>
          <w:b/>
        </w:rPr>
        <w:t>（提供承诺函，若在合同履约当中采购人发现服务人员有犯罪记录，直接终止服务合同，并追究成交供应商相应法律及经济责任）</w:t>
      </w:r>
    </w:p>
    <w:p>
      <w:pPr>
        <w:snapToGrid w:val="0"/>
        <w:spacing w:line="360" w:lineRule="auto"/>
        <w:rPr>
          <w:rFonts w:hint="eastAsia" w:ascii="宋体" w:hAnsi="宋体"/>
        </w:rPr>
      </w:pPr>
    </w:p>
    <w:p>
      <w:pPr>
        <w:snapToGrid w:val="0"/>
        <w:spacing w:line="360" w:lineRule="auto"/>
        <w:rPr>
          <w:rFonts w:hint="eastAsia" w:ascii="宋体" w:hAnsi="宋体"/>
        </w:rPr>
      </w:pPr>
      <w:r>
        <w:rPr>
          <w:rFonts w:hint="eastAsia" w:ascii="宋体" w:hAnsi="宋体"/>
        </w:rPr>
        <w:t>（3）50周岁以下，五官端正，无明显疤痕或标志刺青等。</w:t>
      </w:r>
    </w:p>
    <w:p>
      <w:pPr>
        <w:pStyle w:val="4"/>
        <w:spacing w:line="360" w:lineRule="auto"/>
        <w:ind w:firstLine="0" w:firstLineChars="0"/>
        <w:rPr>
          <w:rFonts w:hint="eastAsia" w:ascii="新宋体" w:hAnsi="新宋体" w:eastAsia="新宋体" w:cs="新宋体"/>
          <w:kern w:val="0"/>
          <w:sz w:val="24"/>
        </w:rPr>
      </w:pPr>
      <w:r>
        <w:rPr>
          <w:rFonts w:ascii="新宋体" w:hAnsi="新宋体" w:eastAsia="新宋体" w:cs="新宋体"/>
          <w:kern w:val="0"/>
          <w:sz w:val="24"/>
        </w:rPr>
        <w:t>4</w:t>
      </w:r>
      <w:r>
        <w:rPr>
          <w:rFonts w:hint="eastAsia" w:ascii="新宋体" w:hAnsi="新宋体" w:eastAsia="新宋体" w:cs="新宋体"/>
          <w:kern w:val="0"/>
          <w:sz w:val="24"/>
        </w:rPr>
        <w:t>、人员要求：</w:t>
      </w:r>
    </w:p>
    <w:p>
      <w:pPr>
        <w:spacing w:line="360" w:lineRule="auto"/>
        <w:ind w:firstLine="240" w:firstLineChars="100"/>
        <w:rPr>
          <w:rFonts w:hint="eastAsia" w:ascii="宋体" w:hAnsi="宋体"/>
        </w:rPr>
      </w:pPr>
      <w:r>
        <w:rPr>
          <w:rFonts w:hint="eastAsia" w:ascii="宋体" w:hAnsi="宋体"/>
        </w:rPr>
        <w:t>（1）上述人员100%经过健康体检和岗前培训。在入场前成交单位将所有人员的名单、身份证复印件、健康证复印件、无犯罪记录材料复印件交采购人存档。</w:t>
      </w:r>
    </w:p>
    <w:p>
      <w:pPr>
        <w:pStyle w:val="4"/>
        <w:spacing w:line="360" w:lineRule="auto"/>
        <w:ind w:firstLine="240" w:firstLineChars="100"/>
        <w:rPr>
          <w:rFonts w:hint="eastAsia" w:ascii="宋体" w:hAnsi="宋体"/>
          <w:kern w:val="0"/>
          <w:sz w:val="24"/>
        </w:rPr>
      </w:pPr>
      <w:r>
        <w:rPr>
          <w:rFonts w:hint="eastAsia" w:ascii="宋体" w:hAnsi="宋体"/>
          <w:kern w:val="0"/>
          <w:sz w:val="24"/>
        </w:rPr>
        <w:t>（2）上述人员均须接受采购人现场管理和指导，同时接受采购人的内部管理规范。供应商负责处理合同服务期内所有与本项目派遣人员的劳动纠纷，与采购人无关。</w:t>
      </w:r>
    </w:p>
    <w:p>
      <w:pPr>
        <w:spacing w:line="360" w:lineRule="auto"/>
        <w:ind w:firstLine="240" w:firstLineChars="100"/>
        <w:rPr>
          <w:rFonts w:hint="eastAsia" w:ascii="宋体" w:hAnsi="宋体"/>
        </w:rPr>
      </w:pPr>
      <w:r>
        <w:rPr>
          <w:rFonts w:hint="eastAsia" w:ascii="宋体" w:hAnsi="宋体"/>
        </w:rPr>
        <w:t>（3）供应商自行负责其招聘员工的一切工资、福利等，不得低于国家和地方政府的相关法律、法规和部门规章规定的最低标准；响应供应商都需买公众责任险和员工的意外保险，如发生工伤、疾病乃至死亡的一切责任及费用由中标供应商全部负责；</w:t>
      </w:r>
    </w:p>
    <w:p>
      <w:pPr>
        <w:pStyle w:val="4"/>
        <w:spacing w:line="360" w:lineRule="auto"/>
        <w:ind w:firstLine="240" w:firstLineChars="100"/>
        <w:rPr>
          <w:rFonts w:ascii="宋体" w:hAnsi="宋体"/>
          <w:kern w:val="0"/>
          <w:sz w:val="24"/>
        </w:rPr>
      </w:pPr>
      <w:r>
        <w:rPr>
          <w:rFonts w:hint="eastAsia" w:ascii="宋体" w:hAnsi="宋体"/>
          <w:kern w:val="0"/>
          <w:sz w:val="24"/>
        </w:rPr>
        <w:t>（4）供应商须负责对该项目整个食堂（用餐区、后厨等）进行符合食品安全要求的消毒、保洁等工作。</w:t>
      </w:r>
    </w:p>
    <w:p>
      <w:pPr>
        <w:widowControl w:val="0"/>
        <w:spacing w:line="360" w:lineRule="auto"/>
        <w:jc w:val="both"/>
        <w:rPr>
          <w:rFonts w:cs="宋体"/>
          <w:b/>
          <w:bCs/>
          <w:sz w:val="28"/>
          <w:szCs w:val="28"/>
          <w:shd w:val="clear" w:color="auto" w:fill="FFFFFF"/>
        </w:rPr>
      </w:pPr>
      <w:r>
        <w:rPr>
          <w:rFonts w:hint="eastAsia" w:cs="宋体"/>
          <w:b/>
          <w:bCs/>
          <w:sz w:val="28"/>
          <w:szCs w:val="28"/>
          <w:shd w:val="clear" w:color="auto" w:fill="FFFFFF"/>
        </w:rPr>
        <w:t xml:space="preserve">三、食堂服务需求 </w:t>
      </w:r>
    </w:p>
    <w:p>
      <w:pPr>
        <w:pStyle w:val="9"/>
        <w:spacing w:line="360" w:lineRule="auto"/>
        <w:rPr>
          <w:rFonts w:hint="eastAsia" w:ascii="宋体" w:hAnsi="宋体" w:eastAsia="宋体"/>
          <w:color w:val="auto"/>
          <w:szCs w:val="24"/>
        </w:rPr>
      </w:pPr>
      <w:r>
        <w:rPr>
          <w:rFonts w:hint="eastAsia" w:ascii="宋体" w:hAnsi="宋体" w:eastAsia="宋体"/>
          <w:color w:val="auto"/>
          <w:szCs w:val="24"/>
        </w:rPr>
        <w:t xml:space="preserve">    1、食堂管理服务目标 </w:t>
      </w:r>
    </w:p>
    <w:p>
      <w:pPr>
        <w:pStyle w:val="9"/>
        <w:spacing w:line="360" w:lineRule="auto"/>
        <w:ind w:firstLine="480" w:firstLineChars="200"/>
        <w:rPr>
          <w:rFonts w:hint="eastAsia" w:ascii="宋体" w:hAnsi="宋体" w:eastAsia="宋体"/>
          <w:color w:val="auto"/>
          <w:szCs w:val="24"/>
        </w:rPr>
      </w:pPr>
      <w:r>
        <w:rPr>
          <w:rFonts w:hint="eastAsia" w:ascii="宋体" w:hAnsi="宋体" w:eastAsia="宋体"/>
          <w:color w:val="auto"/>
          <w:szCs w:val="24"/>
        </w:rPr>
        <w:t xml:space="preserve">1.1供应商须严格准守《中华人民共和国食品安全法》、《食品卫生标准》、《食(饮)具消毒卫生标准》、《餐饮服务食品安全操作规范》等国家相关法律法规，确保服务达到《餐饮业和集体用餐配送单位卫生规范》、《食堂食品安全标准》的标准。 </w:t>
      </w:r>
    </w:p>
    <w:p>
      <w:pPr>
        <w:pStyle w:val="9"/>
        <w:spacing w:line="360" w:lineRule="auto"/>
        <w:ind w:firstLine="480" w:firstLineChars="200"/>
        <w:rPr>
          <w:rFonts w:hint="eastAsia" w:ascii="宋体" w:hAnsi="宋体" w:eastAsia="宋体"/>
          <w:color w:val="auto"/>
          <w:szCs w:val="24"/>
        </w:rPr>
      </w:pPr>
      <w:r>
        <w:rPr>
          <w:rFonts w:hint="eastAsia" w:ascii="宋体" w:hAnsi="宋体" w:eastAsia="宋体"/>
          <w:color w:val="auto"/>
          <w:szCs w:val="24"/>
        </w:rPr>
        <w:t xml:space="preserve">1.2提供规范、优质服务，确保供应，准时供餐，营养结构、菜肴搭配合理，制作安全卫生。 </w:t>
      </w:r>
    </w:p>
    <w:p>
      <w:pPr>
        <w:pStyle w:val="9"/>
        <w:spacing w:line="360" w:lineRule="auto"/>
        <w:ind w:firstLine="480" w:firstLineChars="200"/>
        <w:rPr>
          <w:rFonts w:hint="eastAsia" w:ascii="宋体" w:hAnsi="宋体" w:eastAsia="宋体"/>
          <w:color w:val="auto"/>
          <w:szCs w:val="24"/>
        </w:rPr>
      </w:pPr>
      <w:r>
        <w:rPr>
          <w:rFonts w:hint="eastAsia" w:ascii="宋体" w:hAnsi="宋体" w:eastAsia="宋体"/>
          <w:color w:val="auto"/>
          <w:szCs w:val="24"/>
        </w:rPr>
        <w:t xml:space="preserve">1.3.供应商负责餐厅的饮食安全卫生，成交后签订合同时须与采购人签订饮食安全卫生责任书。采购人严格执行事故责任追究制度，如在服务期内发生食物中毒等重大责任事故，损害就餐人员身体健康，影响采购人声誉，供应商应承担由此造成的一切责任和经济损失，采购人有权无条件终止合同。 </w:t>
      </w:r>
    </w:p>
    <w:p>
      <w:pPr>
        <w:pStyle w:val="9"/>
        <w:spacing w:line="360" w:lineRule="auto"/>
        <w:ind w:firstLine="480" w:firstLineChars="200"/>
        <w:rPr>
          <w:rFonts w:hint="eastAsia" w:ascii="宋体" w:hAnsi="宋体" w:eastAsia="宋体"/>
          <w:color w:val="auto"/>
          <w:szCs w:val="24"/>
        </w:rPr>
      </w:pPr>
      <w:r>
        <w:rPr>
          <w:rFonts w:hint="eastAsia" w:ascii="宋体" w:hAnsi="宋体" w:eastAsia="宋体"/>
          <w:color w:val="auto"/>
          <w:szCs w:val="24"/>
        </w:rPr>
        <w:t xml:space="preserve">1.4加强安全操作，无爆炸、火灾、食品中毒和厨房设备严重损坏等各等级事故发生。餐厅内的工作人员属于供应商员工，与采购人不存在任何雇佣、委托等劳动关系，同时餐厅工作人员在服务现场、工作期间及采购人单位出现的安全事故责任均由供应商负责。若因操作不当或人为因素发生的工伤或其他安全事故，供应商承担其全部责任和必要的经济补偿，采购人概不承担任何责任和经济赔偿。 </w:t>
      </w:r>
    </w:p>
    <w:p>
      <w:pPr>
        <w:pStyle w:val="9"/>
        <w:spacing w:line="360" w:lineRule="auto"/>
        <w:ind w:firstLine="240" w:firstLineChars="100"/>
        <w:rPr>
          <w:rFonts w:hint="eastAsia" w:ascii="宋体" w:hAnsi="宋体" w:eastAsia="宋体"/>
          <w:color w:val="auto"/>
          <w:szCs w:val="24"/>
        </w:rPr>
      </w:pPr>
      <w:r>
        <w:rPr>
          <w:rFonts w:hint="eastAsia" w:ascii="宋体" w:hAnsi="宋体" w:eastAsia="宋体"/>
          <w:color w:val="auto"/>
          <w:szCs w:val="24"/>
        </w:rPr>
        <w:t xml:space="preserve">1.5供应商定期或不定期无条件接受各级政府部门、食药监所等各级主管部门、采购人组织的各项检查、测评等活动，并根据检查、测评意见进行改进。供应商必须守法经营，积极配合采购人工作，接受对原材料制作、生产流程、卫生消毒、服务规范等的全方位监控。 </w:t>
      </w:r>
    </w:p>
    <w:p>
      <w:pPr>
        <w:pStyle w:val="9"/>
        <w:spacing w:line="360" w:lineRule="auto"/>
        <w:ind w:firstLine="240" w:firstLineChars="100"/>
        <w:rPr>
          <w:rFonts w:hint="eastAsia" w:ascii="宋体" w:hAnsi="宋体" w:eastAsia="宋体"/>
          <w:color w:val="auto"/>
          <w:szCs w:val="24"/>
        </w:rPr>
      </w:pPr>
      <w:r>
        <w:rPr>
          <w:rFonts w:hint="eastAsia" w:ascii="宋体" w:hAnsi="宋体" w:eastAsia="宋体"/>
          <w:color w:val="auto"/>
          <w:szCs w:val="24"/>
        </w:rPr>
        <w:t>1.6服务期间如发生投诉，虚心听取意见或建议，经核实后，及时整改。</w:t>
      </w:r>
    </w:p>
    <w:p>
      <w:pPr>
        <w:pStyle w:val="9"/>
        <w:rPr>
          <w:rFonts w:hint="eastAsia" w:ascii="宋体" w:eastAsia="宋体" w:cs="宋体"/>
          <w:sz w:val="23"/>
          <w:szCs w:val="23"/>
        </w:rPr>
      </w:pPr>
    </w:p>
    <w:p>
      <w:pPr>
        <w:widowControl w:val="0"/>
        <w:spacing w:line="360" w:lineRule="auto"/>
        <w:jc w:val="both"/>
        <w:rPr>
          <w:rFonts w:hint="eastAsia" w:cs="宋体"/>
          <w:b/>
          <w:bCs/>
          <w:sz w:val="28"/>
          <w:szCs w:val="28"/>
          <w:shd w:val="clear" w:color="auto" w:fill="FFFFFF"/>
        </w:rPr>
      </w:pPr>
      <w:r>
        <w:rPr>
          <w:rFonts w:hint="eastAsia" w:cs="宋体"/>
          <w:b/>
          <w:bCs/>
          <w:sz w:val="28"/>
          <w:szCs w:val="28"/>
          <w:shd w:val="clear" w:color="auto" w:fill="FFFFFF"/>
        </w:rPr>
        <w:t xml:space="preserve">四、食堂管理服务基本标准 </w:t>
      </w:r>
    </w:p>
    <w:p>
      <w:pPr>
        <w:pStyle w:val="9"/>
        <w:spacing w:line="360" w:lineRule="auto"/>
        <w:rPr>
          <w:rFonts w:hint="eastAsia" w:ascii="宋体" w:hAnsi="宋体" w:eastAsia="宋体"/>
          <w:color w:val="auto"/>
          <w:szCs w:val="24"/>
        </w:rPr>
      </w:pPr>
      <w:r>
        <w:rPr>
          <w:rFonts w:hint="eastAsia" w:ascii="宋体" w:hAnsi="宋体" w:eastAsia="宋体"/>
          <w:color w:val="auto"/>
          <w:szCs w:val="24"/>
        </w:rPr>
        <w:t xml:space="preserve"> 1、服务质量 </w:t>
      </w:r>
    </w:p>
    <w:p>
      <w:pPr>
        <w:pStyle w:val="9"/>
        <w:spacing w:line="360" w:lineRule="auto"/>
        <w:rPr>
          <w:rFonts w:hint="eastAsia" w:ascii="宋体" w:hAnsi="宋体" w:eastAsia="宋体"/>
          <w:color w:val="auto"/>
          <w:szCs w:val="24"/>
        </w:rPr>
      </w:pPr>
      <w:r>
        <w:rPr>
          <w:rFonts w:hint="eastAsia" w:ascii="宋体" w:hAnsi="宋体" w:eastAsia="宋体"/>
          <w:color w:val="auto"/>
          <w:szCs w:val="24"/>
        </w:rPr>
        <w:t xml:space="preserve"> 1.1服务人员着装统一规范，接待使用礼貌用语，微笑服务，以良好的形象接待就餐者。 </w:t>
      </w:r>
    </w:p>
    <w:p>
      <w:pPr>
        <w:pStyle w:val="9"/>
        <w:spacing w:line="360" w:lineRule="auto"/>
        <w:rPr>
          <w:rFonts w:hint="eastAsia" w:ascii="宋体" w:hAnsi="宋体" w:eastAsia="宋体"/>
          <w:color w:val="auto"/>
          <w:szCs w:val="24"/>
        </w:rPr>
      </w:pPr>
      <w:r>
        <w:rPr>
          <w:rFonts w:hint="eastAsia" w:ascii="宋体" w:hAnsi="宋体" w:eastAsia="宋体"/>
          <w:color w:val="auto"/>
          <w:szCs w:val="24"/>
        </w:rPr>
        <w:t xml:space="preserve"> 1.2遵守就餐供应时间，在规定时间内不得提前收摊，必要时需适时延长供餐时间。 </w:t>
      </w:r>
    </w:p>
    <w:p>
      <w:pPr>
        <w:pStyle w:val="9"/>
        <w:spacing w:line="360" w:lineRule="auto"/>
        <w:rPr>
          <w:rFonts w:hint="eastAsia" w:ascii="宋体" w:hAnsi="宋体" w:eastAsia="宋体"/>
          <w:color w:val="auto"/>
          <w:szCs w:val="24"/>
        </w:rPr>
      </w:pPr>
      <w:r>
        <w:rPr>
          <w:rFonts w:hint="eastAsia" w:ascii="宋体" w:hAnsi="宋体" w:eastAsia="宋体"/>
          <w:color w:val="auto"/>
          <w:szCs w:val="24"/>
        </w:rPr>
        <w:t xml:space="preserve"> 1.3每天备有半成品菜肴作应急使用，保证供应不断档。 </w:t>
      </w:r>
    </w:p>
    <w:p>
      <w:pPr>
        <w:pStyle w:val="9"/>
        <w:spacing w:line="360" w:lineRule="auto"/>
        <w:rPr>
          <w:rFonts w:hint="eastAsia" w:ascii="宋体" w:hAnsi="宋体" w:eastAsia="宋体"/>
          <w:color w:val="auto"/>
          <w:szCs w:val="24"/>
        </w:rPr>
      </w:pPr>
      <w:r>
        <w:rPr>
          <w:rFonts w:hint="eastAsia" w:ascii="宋体" w:hAnsi="宋体" w:eastAsia="宋体"/>
          <w:color w:val="auto"/>
          <w:szCs w:val="24"/>
        </w:rPr>
        <w:t xml:space="preserve"> 1.4在人员就餐完毕离席后，服务人员应立即做好餐桌、座椅的整理、清洁，确保餐环境整洁。 </w:t>
      </w:r>
    </w:p>
    <w:p>
      <w:pPr>
        <w:pStyle w:val="9"/>
        <w:spacing w:line="360" w:lineRule="auto"/>
        <w:ind w:firstLine="240" w:firstLineChars="100"/>
        <w:rPr>
          <w:rFonts w:hint="eastAsia" w:ascii="宋体" w:hAnsi="宋体" w:eastAsia="宋体"/>
          <w:color w:val="auto"/>
          <w:szCs w:val="24"/>
        </w:rPr>
      </w:pPr>
      <w:r>
        <w:rPr>
          <w:rFonts w:hint="eastAsia" w:ascii="宋体" w:hAnsi="宋体" w:eastAsia="宋体"/>
          <w:color w:val="auto"/>
          <w:szCs w:val="24"/>
        </w:rPr>
        <w:t xml:space="preserve">2、菜肴点心质量 </w:t>
      </w:r>
    </w:p>
    <w:p>
      <w:pPr>
        <w:pStyle w:val="9"/>
        <w:spacing w:line="360" w:lineRule="auto"/>
        <w:ind w:firstLine="240" w:firstLineChars="100"/>
        <w:rPr>
          <w:rFonts w:hint="eastAsia" w:ascii="宋体" w:hAnsi="宋体" w:eastAsia="宋体"/>
          <w:color w:val="auto"/>
          <w:szCs w:val="24"/>
        </w:rPr>
      </w:pPr>
      <w:r>
        <w:rPr>
          <w:rFonts w:hint="eastAsia" w:ascii="宋体" w:hAnsi="宋体" w:eastAsia="宋体"/>
          <w:color w:val="auto"/>
          <w:szCs w:val="24"/>
        </w:rPr>
        <w:t xml:space="preserve">2.1厨房在加工原料过程中，按岗定位，分工负责，规范操作，把好质量关。 </w:t>
      </w:r>
    </w:p>
    <w:p>
      <w:pPr>
        <w:pStyle w:val="9"/>
        <w:spacing w:line="360" w:lineRule="auto"/>
        <w:ind w:firstLine="240" w:firstLineChars="100"/>
        <w:rPr>
          <w:rFonts w:hint="eastAsia" w:ascii="宋体" w:hAnsi="宋体" w:eastAsia="宋体"/>
          <w:color w:val="auto"/>
          <w:szCs w:val="24"/>
        </w:rPr>
      </w:pPr>
      <w:r>
        <w:rPr>
          <w:rFonts w:hint="eastAsia" w:ascii="宋体" w:hAnsi="宋体" w:eastAsia="宋体"/>
          <w:color w:val="auto"/>
          <w:szCs w:val="24"/>
        </w:rPr>
        <w:t xml:space="preserve">2.2切配好的原料由专人负责，分类存放，确保菜肴的色泽和新鲜度。 </w:t>
      </w:r>
    </w:p>
    <w:p>
      <w:pPr>
        <w:pStyle w:val="9"/>
        <w:spacing w:line="360" w:lineRule="auto"/>
        <w:ind w:firstLine="240" w:firstLineChars="100"/>
        <w:rPr>
          <w:rFonts w:hint="eastAsia" w:ascii="宋体" w:hAnsi="宋体" w:eastAsia="宋体"/>
          <w:color w:val="auto"/>
          <w:szCs w:val="24"/>
        </w:rPr>
      </w:pPr>
      <w:r>
        <w:rPr>
          <w:rFonts w:hint="eastAsia" w:ascii="宋体" w:hAnsi="宋体" w:eastAsia="宋体"/>
          <w:color w:val="auto"/>
          <w:szCs w:val="24"/>
        </w:rPr>
        <w:t xml:space="preserve">2.3烹调按等级、技能分配相应灶位，承担不同种类、不同规格、不同方法、不同要求完成烹调任务。 </w:t>
      </w:r>
    </w:p>
    <w:p>
      <w:pPr>
        <w:pStyle w:val="9"/>
        <w:spacing w:line="360" w:lineRule="auto"/>
        <w:ind w:firstLine="240" w:firstLineChars="100"/>
        <w:rPr>
          <w:rFonts w:hint="eastAsia" w:ascii="宋体" w:hAnsi="宋体" w:eastAsia="宋体"/>
          <w:color w:val="auto"/>
          <w:szCs w:val="24"/>
        </w:rPr>
      </w:pPr>
      <w:r>
        <w:rPr>
          <w:rFonts w:hint="eastAsia" w:ascii="宋体" w:hAnsi="宋体" w:eastAsia="宋体"/>
          <w:color w:val="auto"/>
          <w:szCs w:val="24"/>
        </w:rPr>
        <w:t xml:space="preserve">2.4严格控制菜肴一次成熟总量，做到大锅小炒，分批现炒，保持菜肴的色香味。 </w:t>
      </w:r>
    </w:p>
    <w:p>
      <w:pPr>
        <w:pStyle w:val="9"/>
        <w:spacing w:line="360" w:lineRule="auto"/>
        <w:ind w:firstLine="480" w:firstLineChars="200"/>
        <w:rPr>
          <w:rFonts w:hint="eastAsia" w:ascii="宋体" w:hAnsi="宋体" w:eastAsia="宋体"/>
          <w:color w:val="auto"/>
          <w:szCs w:val="24"/>
        </w:rPr>
      </w:pPr>
      <w:r>
        <w:rPr>
          <w:rFonts w:hint="eastAsia" w:ascii="宋体" w:hAnsi="宋体" w:eastAsia="宋体"/>
          <w:color w:val="auto"/>
          <w:szCs w:val="24"/>
        </w:rPr>
        <w:t xml:space="preserve">3、卫生管理 </w:t>
      </w:r>
    </w:p>
    <w:p>
      <w:pPr>
        <w:pStyle w:val="9"/>
        <w:spacing w:line="360" w:lineRule="auto"/>
        <w:ind w:firstLine="480" w:firstLineChars="200"/>
        <w:rPr>
          <w:rFonts w:hint="eastAsia" w:ascii="宋体" w:hAnsi="宋体" w:eastAsia="宋体"/>
          <w:color w:val="auto"/>
          <w:szCs w:val="24"/>
        </w:rPr>
      </w:pPr>
      <w:r>
        <w:rPr>
          <w:rFonts w:hint="eastAsia" w:ascii="宋体" w:hAnsi="宋体" w:eastAsia="宋体"/>
          <w:color w:val="auto"/>
          <w:szCs w:val="24"/>
        </w:rPr>
        <w:t xml:space="preserve">3.1个人卫生：工作人员上岗必须穿戴整洁统一的工作衣帽，直接接触食品的人员必须做到“三白”（口罩白、服装白、帽子白）；食品操作人员不得留长指甲，涂指甲油，不得留长发、留胡子，不得带戒指、手镯，在直接用手接触食品前，必须洗手消毒；工作人员不得在厨房、切配间等食品加工和出售场所抽烟、吃零食，不得有对着食品咳嗽、打喷嚏等有碍食品卫生的行为。 </w:t>
      </w:r>
    </w:p>
    <w:p>
      <w:pPr>
        <w:pStyle w:val="9"/>
        <w:spacing w:line="360" w:lineRule="auto"/>
        <w:ind w:firstLine="480" w:firstLineChars="200"/>
        <w:rPr>
          <w:rFonts w:hint="eastAsia" w:ascii="宋体" w:hAnsi="宋体" w:eastAsia="宋体"/>
          <w:color w:val="auto"/>
          <w:szCs w:val="24"/>
        </w:rPr>
      </w:pPr>
      <w:r>
        <w:rPr>
          <w:rFonts w:hint="eastAsia" w:ascii="宋体" w:hAnsi="宋体" w:eastAsia="宋体"/>
          <w:color w:val="auto"/>
          <w:szCs w:val="24"/>
        </w:rPr>
        <w:t xml:space="preserve">3.2环境卫生：厨房备有固定专用的残菜容器，残菜必须一天一清，不得久放；食品操作场所和供应场所有防尘、防蝇措施，有灭鼠、蝇、蟑螂的设备；餐厅、厨房保持整洁，地面、墙壁无污垢，天花板无蛛网，门窗明亮，空调风口无积灰，餐桌整洁，餐厅、厨房区域内的消防设施设备定期清洁，所有工作场所和餐厅无杂物；过道及堆放泔水的场所每天由专人负责清扫，保持环境整洁。 </w:t>
      </w:r>
    </w:p>
    <w:p>
      <w:pPr>
        <w:pStyle w:val="9"/>
        <w:spacing w:line="360" w:lineRule="auto"/>
        <w:rPr>
          <w:rFonts w:hint="eastAsia" w:ascii="宋体" w:hAnsi="宋体" w:eastAsia="宋体"/>
          <w:color w:val="auto"/>
          <w:szCs w:val="24"/>
        </w:rPr>
      </w:pPr>
      <w:r>
        <w:rPr>
          <w:rFonts w:hint="eastAsia" w:ascii="宋体" w:hAnsi="宋体" w:eastAsia="宋体"/>
          <w:color w:val="auto"/>
          <w:szCs w:val="24"/>
        </w:rPr>
        <w:t xml:space="preserve">3.3食品卫生：食品操作生熟分开、盛器分开、人员分开、工具分开、存放场所分开；所有食品应分类、分架存放，做到隔墙隔地、防潮、防四害、防异物；餐具消毒符合卫生标准，严格执行一冲、二洗、三消毒、四保洁制度，坚持公用餐具每餐消毒，未经消毒的餐具不得投入使用，已消毒的餐具存放专用保洁柜，柜内定期清洗，保持整洁，工具、用具、盛器保持无油腻、无污垢、无异味、无水渍；洗涤水池，专池专用。分设餐具、蔬菜、水产品、肉类水池；每天提供的所有食物、菜肴均需留样，留样食品应按品种分别盛放于清洗消毒后的密闭专用容器内，在冷藏条件下存放48小时以上，每个品种留样量不少于100g，并落实专人负责。 </w:t>
      </w:r>
    </w:p>
    <w:p>
      <w:pPr>
        <w:pStyle w:val="9"/>
        <w:spacing w:line="360" w:lineRule="auto"/>
        <w:rPr>
          <w:rFonts w:hint="eastAsia" w:ascii="宋体" w:hAnsi="宋体" w:eastAsia="宋体"/>
          <w:color w:val="auto"/>
          <w:szCs w:val="24"/>
        </w:rPr>
      </w:pPr>
      <w:r>
        <w:rPr>
          <w:rFonts w:hint="eastAsia" w:ascii="宋体" w:hAnsi="宋体" w:eastAsia="宋体"/>
          <w:color w:val="auto"/>
          <w:szCs w:val="24"/>
        </w:rPr>
        <w:t xml:space="preserve">3.4加工卫生：原材料盛放冰箱必须做到生制品、半成品、熟制品专柜专放，定期清洁冰箱，存放原材料必须做到先进先出；严格按照卫生要求加工烹制菜肴，绿叶菜必须做到一拣二洗三水浸（半小时以上）四漂洗的操作过程，防止残存农药依附在绿叶菜上；每项加工工序操作前，必须检查原料、调味品、汤料是否变质、是否完好；每餐供应结束后，立即对灶面、锅、勺、铲、操作台、排烟罩、地面、水池等进行清理冲洗，做到一天一清。 </w:t>
      </w:r>
    </w:p>
    <w:p>
      <w:pPr>
        <w:pStyle w:val="9"/>
        <w:spacing w:line="360" w:lineRule="auto"/>
        <w:rPr>
          <w:rFonts w:hint="eastAsia" w:ascii="宋体" w:hAnsi="宋体" w:eastAsia="宋体"/>
          <w:color w:val="auto"/>
          <w:szCs w:val="24"/>
        </w:rPr>
      </w:pPr>
      <w:r>
        <w:rPr>
          <w:rFonts w:hint="eastAsia" w:ascii="宋体" w:hAnsi="宋体" w:eastAsia="宋体"/>
          <w:color w:val="auto"/>
          <w:szCs w:val="24"/>
        </w:rPr>
        <w:t xml:space="preserve">4.设备设施维护保养和节约使用能耗 </w:t>
      </w:r>
    </w:p>
    <w:p>
      <w:pPr>
        <w:pStyle w:val="9"/>
        <w:spacing w:line="360" w:lineRule="auto"/>
        <w:rPr>
          <w:rFonts w:hint="eastAsia" w:ascii="宋体" w:hAnsi="宋体" w:eastAsia="宋体"/>
          <w:color w:val="auto"/>
          <w:szCs w:val="24"/>
        </w:rPr>
      </w:pPr>
      <w:r>
        <w:rPr>
          <w:rFonts w:hint="eastAsia" w:ascii="宋体" w:hAnsi="宋体" w:eastAsia="宋体"/>
          <w:color w:val="auto"/>
          <w:szCs w:val="24"/>
        </w:rPr>
        <w:t xml:space="preserve">4.1分类建立厨房餐厅设备设施台账制度，专人负责保管和保养。 </w:t>
      </w:r>
    </w:p>
    <w:p>
      <w:pPr>
        <w:pStyle w:val="9"/>
        <w:spacing w:line="360" w:lineRule="auto"/>
        <w:rPr>
          <w:rFonts w:hint="eastAsia" w:ascii="宋体" w:hAnsi="宋体" w:eastAsia="宋体"/>
          <w:color w:val="auto"/>
          <w:szCs w:val="24"/>
        </w:rPr>
      </w:pPr>
      <w:r>
        <w:rPr>
          <w:rFonts w:hint="eastAsia" w:ascii="宋体" w:hAnsi="宋体" w:eastAsia="宋体"/>
          <w:color w:val="auto"/>
          <w:szCs w:val="24"/>
        </w:rPr>
        <w:t xml:space="preserve">4.2供应商因管理不到位、设施设备使用不当、人员操作失误等原因造成设备设施损坏的实行维修费用由供应商承担全部责任。 </w:t>
      </w:r>
    </w:p>
    <w:p>
      <w:pPr>
        <w:pStyle w:val="9"/>
        <w:spacing w:line="360" w:lineRule="auto"/>
        <w:rPr>
          <w:rFonts w:hint="eastAsia" w:ascii="宋体" w:hAnsi="宋体" w:eastAsia="宋体"/>
          <w:color w:val="auto"/>
          <w:szCs w:val="24"/>
        </w:rPr>
      </w:pPr>
      <w:r>
        <w:rPr>
          <w:rFonts w:hint="eastAsia" w:ascii="宋体" w:hAnsi="宋体" w:eastAsia="宋体"/>
          <w:color w:val="auto"/>
          <w:szCs w:val="24"/>
        </w:rPr>
        <w:t>4.3严格遵守行业操作规程，安全、正确使用食堂设施设备及各类餐具用具；严格管理、妥善保管食堂设施设备及各类餐具用具，不得故意损坏、毁坏、丢失，否则照价赔偿；食堂各类杯具、碗碟等易损易耗品每年损毁率控制在20%（含）以内，超出部分照价赔偿</w:t>
      </w:r>
    </w:p>
    <w:p>
      <w:pPr>
        <w:pStyle w:val="9"/>
        <w:spacing w:line="360" w:lineRule="auto"/>
        <w:rPr>
          <w:rFonts w:hint="eastAsia" w:ascii="宋体" w:hAnsi="宋体" w:eastAsia="宋体"/>
          <w:color w:val="auto"/>
          <w:szCs w:val="24"/>
        </w:rPr>
      </w:pPr>
      <w:r>
        <w:rPr>
          <w:rFonts w:hint="eastAsia" w:ascii="宋体" w:hAnsi="宋体" w:eastAsia="宋体"/>
          <w:color w:val="auto"/>
          <w:szCs w:val="24"/>
        </w:rPr>
        <w:t xml:space="preserve">4.4指派专人对厨房专用设备定期检查维护，发现问题及时报请修复。 </w:t>
      </w:r>
    </w:p>
    <w:p>
      <w:pPr>
        <w:pStyle w:val="9"/>
        <w:spacing w:line="360" w:lineRule="auto"/>
        <w:rPr>
          <w:rFonts w:hint="eastAsia" w:ascii="宋体" w:hAnsi="宋体" w:eastAsia="宋体"/>
          <w:color w:val="auto"/>
          <w:szCs w:val="24"/>
        </w:rPr>
      </w:pPr>
      <w:r>
        <w:rPr>
          <w:rFonts w:hint="eastAsia" w:ascii="宋体" w:hAnsi="宋体" w:eastAsia="宋体"/>
          <w:color w:val="auto"/>
          <w:szCs w:val="24"/>
        </w:rPr>
        <w:t xml:space="preserve">4.5由专人负责管理水、电、气的节能工作，并建立相关的制度。 </w:t>
      </w:r>
    </w:p>
    <w:p>
      <w:pPr>
        <w:pStyle w:val="9"/>
        <w:spacing w:line="360" w:lineRule="auto"/>
        <w:rPr>
          <w:rFonts w:hint="eastAsia" w:ascii="宋体" w:hAnsi="宋体" w:eastAsia="宋体"/>
          <w:color w:val="auto"/>
          <w:szCs w:val="24"/>
        </w:rPr>
      </w:pPr>
      <w:r>
        <w:rPr>
          <w:rFonts w:hint="eastAsia" w:ascii="宋体" w:hAnsi="宋体" w:eastAsia="宋体"/>
          <w:color w:val="auto"/>
          <w:szCs w:val="24"/>
        </w:rPr>
        <w:t>4.6建立值班巡查制度，负责对水电气的使用进行检查，杜绝人为浪费。</w:t>
      </w:r>
    </w:p>
    <w:p>
      <w:pPr>
        <w:pStyle w:val="9"/>
        <w:spacing w:line="360" w:lineRule="auto"/>
        <w:rPr>
          <w:rFonts w:ascii="宋体" w:hAnsi="宋体" w:eastAsia="宋体"/>
          <w:color w:val="auto"/>
          <w:szCs w:val="24"/>
        </w:rPr>
      </w:pPr>
      <w:r>
        <w:rPr>
          <w:rFonts w:hint="eastAsia" w:ascii="宋体" w:hAnsi="宋体" w:eastAsia="宋体"/>
          <w:color w:val="auto"/>
          <w:szCs w:val="24"/>
        </w:rPr>
        <w:t>5、供餐要求</w:t>
      </w:r>
    </w:p>
    <w:p>
      <w:pPr>
        <w:pStyle w:val="9"/>
        <w:spacing w:line="360" w:lineRule="auto"/>
        <w:rPr>
          <w:rFonts w:ascii="宋体" w:hAnsi="宋体" w:eastAsia="宋体"/>
          <w:color w:val="auto"/>
          <w:szCs w:val="24"/>
        </w:rPr>
      </w:pPr>
      <w:r>
        <w:rPr>
          <w:rFonts w:hint="eastAsia" w:ascii="宋体" w:hAnsi="宋体" w:eastAsia="宋体"/>
          <w:color w:val="auto"/>
          <w:szCs w:val="24"/>
        </w:rPr>
        <w:t>5</w:t>
      </w:r>
      <w:r>
        <w:rPr>
          <w:rFonts w:ascii="宋体" w:hAnsi="宋体" w:eastAsia="宋体"/>
          <w:color w:val="auto"/>
          <w:szCs w:val="24"/>
        </w:rPr>
        <w:t>.1</w:t>
      </w:r>
      <w:r>
        <w:rPr>
          <w:rFonts w:hint="eastAsia" w:ascii="宋体" w:hAnsi="宋体" w:eastAsia="宋体"/>
          <w:color w:val="auto"/>
          <w:szCs w:val="24"/>
        </w:rPr>
        <w:t>根据采购人要求提供学校师生早、午、晚三餐、临时接待餐、保障餐、延时服务等。</w:t>
      </w:r>
    </w:p>
    <w:p>
      <w:pPr>
        <w:pStyle w:val="9"/>
        <w:spacing w:line="360" w:lineRule="auto"/>
        <w:rPr>
          <w:rFonts w:ascii="宋体" w:hAnsi="宋体" w:eastAsia="宋体"/>
          <w:color w:val="auto"/>
          <w:szCs w:val="24"/>
        </w:rPr>
      </w:pPr>
      <w:r>
        <w:rPr>
          <w:rFonts w:hint="eastAsia" w:ascii="宋体" w:hAnsi="宋体" w:eastAsia="宋体"/>
          <w:color w:val="auto"/>
          <w:szCs w:val="24"/>
        </w:rPr>
        <w:t>5</w:t>
      </w:r>
      <w:r>
        <w:rPr>
          <w:rFonts w:ascii="宋体" w:hAnsi="宋体" w:eastAsia="宋体"/>
          <w:color w:val="auto"/>
          <w:szCs w:val="24"/>
        </w:rPr>
        <w:t>.2</w:t>
      </w:r>
      <w:r>
        <w:rPr>
          <w:rFonts w:hint="eastAsia" w:ascii="宋体" w:hAnsi="宋体" w:eastAsia="宋体"/>
          <w:color w:val="auto"/>
          <w:szCs w:val="24"/>
        </w:rPr>
        <w:t>窗口设置：各类窗口设置按采购人要求执行。</w:t>
      </w:r>
    </w:p>
    <w:p>
      <w:pPr>
        <w:pStyle w:val="9"/>
        <w:spacing w:line="360" w:lineRule="auto"/>
        <w:rPr>
          <w:rFonts w:ascii="宋体" w:hAnsi="宋体" w:eastAsia="宋体"/>
          <w:color w:val="auto"/>
          <w:szCs w:val="24"/>
        </w:rPr>
      </w:pPr>
      <w:r>
        <w:rPr>
          <w:rFonts w:hint="eastAsia" w:ascii="宋体" w:hAnsi="宋体" w:eastAsia="宋体"/>
          <w:color w:val="auto"/>
          <w:szCs w:val="24"/>
        </w:rPr>
        <w:t>5</w:t>
      </w:r>
      <w:r>
        <w:rPr>
          <w:rFonts w:ascii="宋体" w:hAnsi="宋体" w:eastAsia="宋体"/>
          <w:color w:val="auto"/>
          <w:szCs w:val="24"/>
        </w:rPr>
        <w:t>.3</w:t>
      </w:r>
      <w:r>
        <w:rPr>
          <w:rFonts w:hint="eastAsia" w:ascii="宋体" w:hAnsi="宋体" w:eastAsia="宋体"/>
          <w:color w:val="auto"/>
          <w:szCs w:val="24"/>
        </w:rPr>
        <w:t>供餐时间：具体以学校规定为准，不得私自改变开餐时间。</w:t>
      </w:r>
    </w:p>
    <w:p>
      <w:pPr>
        <w:pStyle w:val="9"/>
        <w:spacing w:line="360" w:lineRule="auto"/>
        <w:rPr>
          <w:rFonts w:ascii="宋体" w:hAnsi="宋体" w:eastAsia="宋体"/>
          <w:color w:val="auto"/>
          <w:szCs w:val="24"/>
        </w:rPr>
      </w:pPr>
      <w:r>
        <w:rPr>
          <w:rFonts w:hint="eastAsia" w:ascii="宋体" w:hAnsi="宋体" w:eastAsia="宋体"/>
          <w:color w:val="auto"/>
          <w:szCs w:val="24"/>
        </w:rPr>
        <w:t>5</w:t>
      </w:r>
      <w:r>
        <w:rPr>
          <w:rFonts w:ascii="宋体" w:hAnsi="宋体" w:eastAsia="宋体"/>
          <w:color w:val="auto"/>
          <w:szCs w:val="24"/>
        </w:rPr>
        <w:t>.4</w:t>
      </w:r>
      <w:r>
        <w:rPr>
          <w:rFonts w:hint="eastAsia" w:ascii="宋体" w:hAnsi="宋体" w:eastAsia="宋体"/>
          <w:color w:val="auto"/>
          <w:szCs w:val="24"/>
        </w:rPr>
        <w:t>寒暑假及法定节假日供餐需求根据学校规定为准。</w:t>
      </w:r>
    </w:p>
    <w:p>
      <w:pPr>
        <w:pStyle w:val="9"/>
        <w:spacing w:line="360" w:lineRule="auto"/>
        <w:rPr>
          <w:rFonts w:ascii="宋体" w:hAnsi="宋体" w:eastAsia="宋体"/>
          <w:color w:val="auto"/>
          <w:szCs w:val="24"/>
        </w:rPr>
      </w:pPr>
      <w:r>
        <w:rPr>
          <w:rFonts w:hint="eastAsia" w:ascii="宋体" w:hAnsi="宋体" w:eastAsia="宋体"/>
          <w:color w:val="auto"/>
          <w:szCs w:val="24"/>
        </w:rPr>
        <w:t>5</w:t>
      </w:r>
      <w:r>
        <w:rPr>
          <w:rFonts w:ascii="宋体" w:hAnsi="宋体" w:eastAsia="宋体"/>
          <w:color w:val="auto"/>
          <w:szCs w:val="24"/>
        </w:rPr>
        <w:t>.5</w:t>
      </w:r>
      <w:r>
        <w:rPr>
          <w:rFonts w:hint="eastAsia" w:ascii="宋体" w:hAnsi="宋体" w:eastAsia="宋体"/>
          <w:color w:val="auto"/>
          <w:szCs w:val="24"/>
        </w:rPr>
        <w:t>定期对饭菜的质量、味道、品种、数量等进行检查,并根据投诉意见和检查情况，及时调整。</w:t>
      </w:r>
    </w:p>
    <w:p>
      <w:pPr>
        <w:pStyle w:val="9"/>
        <w:spacing w:line="360" w:lineRule="auto"/>
        <w:rPr>
          <w:rFonts w:ascii="宋体" w:hAnsi="宋体" w:eastAsia="宋体"/>
          <w:color w:val="auto"/>
          <w:szCs w:val="24"/>
        </w:rPr>
      </w:pPr>
      <w:r>
        <w:rPr>
          <w:rFonts w:ascii="宋体" w:hAnsi="宋体" w:eastAsia="宋体"/>
          <w:color w:val="auto"/>
          <w:szCs w:val="24"/>
        </w:rPr>
        <w:t>6</w:t>
      </w:r>
      <w:r>
        <w:rPr>
          <w:rFonts w:hint="eastAsia" w:ascii="宋体" w:hAnsi="宋体" w:eastAsia="宋体"/>
          <w:color w:val="auto"/>
          <w:szCs w:val="24"/>
        </w:rPr>
        <w:t>、消防要求</w:t>
      </w:r>
    </w:p>
    <w:p>
      <w:pPr>
        <w:pStyle w:val="9"/>
        <w:spacing w:line="360" w:lineRule="auto"/>
        <w:rPr>
          <w:rFonts w:ascii="宋体" w:hAnsi="宋体" w:eastAsia="宋体"/>
          <w:color w:val="auto"/>
          <w:szCs w:val="24"/>
        </w:rPr>
      </w:pPr>
      <w:r>
        <w:rPr>
          <w:rFonts w:hint="eastAsia" w:ascii="宋体" w:hAnsi="宋体" w:eastAsia="宋体"/>
          <w:color w:val="auto"/>
          <w:szCs w:val="24"/>
        </w:rPr>
        <w:t>6</w:t>
      </w:r>
      <w:r>
        <w:rPr>
          <w:rFonts w:ascii="宋体" w:hAnsi="宋体" w:eastAsia="宋体"/>
          <w:color w:val="auto"/>
          <w:szCs w:val="24"/>
        </w:rPr>
        <w:t>.1</w:t>
      </w:r>
      <w:r>
        <w:rPr>
          <w:rFonts w:hint="eastAsia" w:ascii="宋体" w:hAnsi="宋体" w:eastAsia="宋体"/>
          <w:color w:val="auto"/>
          <w:szCs w:val="24"/>
        </w:rPr>
        <w:t>做好消防安全工作，消除火灾隐患。</w:t>
      </w:r>
    </w:p>
    <w:p>
      <w:pPr>
        <w:pStyle w:val="9"/>
        <w:spacing w:line="360" w:lineRule="auto"/>
        <w:rPr>
          <w:rFonts w:ascii="宋体" w:hAnsi="宋体" w:eastAsia="宋体"/>
          <w:color w:val="auto"/>
          <w:szCs w:val="24"/>
        </w:rPr>
      </w:pPr>
      <w:r>
        <w:rPr>
          <w:rFonts w:hint="eastAsia" w:ascii="宋体" w:hAnsi="宋体" w:eastAsia="宋体"/>
          <w:color w:val="auto"/>
          <w:szCs w:val="24"/>
        </w:rPr>
        <w:t>6</w:t>
      </w:r>
      <w:r>
        <w:rPr>
          <w:rFonts w:ascii="宋体" w:hAnsi="宋体" w:eastAsia="宋体"/>
          <w:color w:val="auto"/>
          <w:szCs w:val="24"/>
        </w:rPr>
        <w:t>.2</w:t>
      </w:r>
      <w:r>
        <w:rPr>
          <w:rFonts w:hint="eastAsia" w:ascii="宋体" w:hAnsi="宋体" w:eastAsia="宋体"/>
          <w:color w:val="auto"/>
          <w:szCs w:val="24"/>
        </w:rPr>
        <w:t>在餐厅内配备消防器材，提高火灾的防范能力。</w:t>
      </w:r>
    </w:p>
    <w:p>
      <w:pPr>
        <w:pStyle w:val="9"/>
        <w:spacing w:line="360" w:lineRule="auto"/>
        <w:rPr>
          <w:rFonts w:ascii="宋体" w:hAnsi="宋体" w:eastAsia="宋体"/>
          <w:color w:val="auto"/>
          <w:szCs w:val="24"/>
        </w:rPr>
      </w:pPr>
      <w:r>
        <w:rPr>
          <w:rFonts w:hint="eastAsia" w:ascii="宋体" w:hAnsi="宋体" w:eastAsia="宋体"/>
          <w:color w:val="auto"/>
          <w:szCs w:val="24"/>
        </w:rPr>
        <w:t>6</w:t>
      </w:r>
      <w:r>
        <w:rPr>
          <w:rFonts w:ascii="宋体" w:hAnsi="宋体" w:eastAsia="宋体"/>
          <w:color w:val="auto"/>
          <w:szCs w:val="24"/>
        </w:rPr>
        <w:t>.3</w:t>
      </w:r>
      <w:r>
        <w:rPr>
          <w:rFonts w:hint="eastAsia" w:ascii="宋体" w:hAnsi="宋体" w:eastAsia="宋体"/>
          <w:color w:val="auto"/>
          <w:szCs w:val="24"/>
        </w:rPr>
        <w:t>积极对食堂员工进行消防知识和食堂内设施设备正确使用方法的培训，确保每个员工都懂得基本的消防知识。</w:t>
      </w:r>
    </w:p>
    <w:p>
      <w:pPr>
        <w:pStyle w:val="9"/>
        <w:spacing w:line="360" w:lineRule="auto"/>
        <w:rPr>
          <w:rFonts w:ascii="宋体" w:hAnsi="宋体" w:eastAsia="宋体"/>
          <w:color w:val="auto"/>
          <w:szCs w:val="24"/>
        </w:rPr>
      </w:pPr>
      <w:r>
        <w:rPr>
          <w:rFonts w:hint="eastAsia" w:ascii="宋体" w:hAnsi="宋体" w:eastAsia="宋体"/>
          <w:color w:val="auto"/>
          <w:szCs w:val="24"/>
        </w:rPr>
        <w:t>6</w:t>
      </w:r>
      <w:r>
        <w:rPr>
          <w:rFonts w:ascii="宋体" w:hAnsi="宋体" w:eastAsia="宋体"/>
          <w:color w:val="auto"/>
          <w:szCs w:val="24"/>
        </w:rPr>
        <w:t>.4</w:t>
      </w:r>
      <w:r>
        <w:rPr>
          <w:rFonts w:hint="eastAsia" w:ascii="宋体" w:hAnsi="宋体" w:eastAsia="宋体"/>
          <w:color w:val="auto"/>
          <w:szCs w:val="24"/>
        </w:rPr>
        <w:t>定期对食堂内消防设施设备进行检测，开学前必须完成对食堂排烟设施内部的清理。</w:t>
      </w:r>
    </w:p>
    <w:p>
      <w:pPr>
        <w:widowControl w:val="0"/>
        <w:spacing w:line="360" w:lineRule="auto"/>
      </w:pPr>
    </w:p>
    <w:p>
      <w:pPr>
        <w:widowControl w:val="0"/>
        <w:spacing w:line="360" w:lineRule="auto"/>
        <w:jc w:val="both"/>
        <w:rPr>
          <w:rFonts w:hint="eastAsia" w:cs="宋体"/>
          <w:b/>
          <w:bCs/>
          <w:sz w:val="28"/>
          <w:szCs w:val="28"/>
          <w:shd w:val="clear" w:color="auto" w:fill="FFFFFF"/>
        </w:rPr>
      </w:pPr>
      <w:r>
        <w:rPr>
          <w:rFonts w:hint="eastAsia" w:cs="宋体"/>
          <w:b/>
          <w:bCs/>
          <w:sz w:val="28"/>
          <w:szCs w:val="28"/>
          <w:shd w:val="clear" w:color="auto" w:fill="FFFFFF"/>
        </w:rPr>
        <w:t>五、商务要求：</w:t>
      </w:r>
    </w:p>
    <w:p>
      <w:pPr>
        <w:widowControl w:val="0"/>
        <w:spacing w:line="360" w:lineRule="auto"/>
        <w:ind w:firstLine="240" w:firstLineChars="100"/>
        <w:rPr>
          <w:rFonts w:hint="eastAsia" w:ascii="新宋体" w:hAnsi="新宋体" w:eastAsia="新宋体" w:cs="新宋体"/>
        </w:rPr>
      </w:pPr>
      <w:r>
        <w:rPr>
          <w:rFonts w:hint="eastAsia" w:ascii="新宋体" w:hAnsi="新宋体" w:eastAsia="新宋体" w:cs="新宋体"/>
        </w:rPr>
        <w:t>1、服务期限：合同签订后一年。</w:t>
      </w:r>
    </w:p>
    <w:p>
      <w:pPr>
        <w:widowControl w:val="0"/>
        <w:spacing w:line="360" w:lineRule="auto"/>
        <w:ind w:firstLine="240" w:firstLineChars="100"/>
        <w:rPr>
          <w:rFonts w:hint="eastAsia" w:ascii="新宋体" w:hAnsi="新宋体" w:eastAsia="新宋体" w:cs="新宋体"/>
        </w:rPr>
      </w:pPr>
      <w:r>
        <w:rPr>
          <w:rFonts w:hint="eastAsia" w:ascii="新宋体" w:hAnsi="新宋体" w:eastAsia="新宋体" w:cs="新宋体"/>
        </w:rPr>
        <w:t>2、付款方式：以合同签订为准。</w:t>
      </w:r>
    </w:p>
    <w:p>
      <w:pPr>
        <w:widowControl w:val="0"/>
        <w:spacing w:line="360" w:lineRule="auto"/>
        <w:ind w:firstLine="240" w:firstLineChars="100"/>
        <w:rPr>
          <w:rFonts w:hint="eastAsia"/>
        </w:rPr>
      </w:pPr>
      <w:r>
        <w:rPr>
          <w:rFonts w:ascii="新宋体" w:hAnsi="新宋体" w:eastAsia="新宋体" w:cs="新宋体"/>
        </w:rPr>
        <w:t>3</w:t>
      </w:r>
      <w:r>
        <w:rPr>
          <w:rFonts w:hint="eastAsia" w:ascii="新宋体" w:hAnsi="新宋体" w:eastAsia="新宋体" w:cs="新宋体"/>
        </w:rPr>
        <w:t>、服务地点：成都石室初中华青学校。</w:t>
      </w:r>
    </w:p>
    <w:p>
      <w:pPr>
        <w:widowControl w:val="0"/>
        <w:spacing w:line="360" w:lineRule="auto"/>
        <w:ind w:firstLine="240" w:firstLineChars="100"/>
        <w:rPr>
          <w:rFonts w:hint="eastAsia" w:ascii="新宋体" w:hAnsi="新宋体" w:eastAsia="新宋体" w:cs="新宋体"/>
        </w:rPr>
      </w:pPr>
      <w:r>
        <w:rPr>
          <w:rFonts w:ascii="新宋体" w:hAnsi="新宋体" w:eastAsia="新宋体" w:cs="新宋体"/>
        </w:rPr>
        <w:t>4</w:t>
      </w:r>
      <w:r>
        <w:rPr>
          <w:rFonts w:hint="eastAsia" w:ascii="新宋体" w:hAnsi="新宋体" w:eastAsia="新宋体" w:cs="新宋体"/>
        </w:rPr>
        <w:t>、验收标准和方法：严格参照财库（2016）205号的要求进行验收、比选文件规定的要求和响应文件及合同承诺的内容进行验收。</w:t>
      </w:r>
    </w:p>
    <w:p>
      <w:pPr>
        <w:pStyle w:val="3"/>
        <w:ind w:firstLine="0" w:firstLineChars="0"/>
        <w:rPr>
          <w:rFonts w:hint="eastAsia" w:ascii="新宋体" w:hAnsi="新宋体" w:eastAsia="新宋体" w:cs="新宋体"/>
          <w:bCs/>
          <w:color w:val="000000"/>
          <w:sz w:val="24"/>
        </w:rPr>
      </w:pPr>
    </w:p>
    <w:p>
      <w:pPr>
        <w:pStyle w:val="3"/>
        <w:ind w:firstLine="480"/>
        <w:rPr>
          <w:rFonts w:ascii="新宋体" w:hAnsi="新宋体" w:eastAsia="新宋体" w:cs="新宋体"/>
          <w:bCs/>
          <w:color w:val="000000"/>
          <w:sz w:val="24"/>
        </w:rPr>
      </w:pPr>
      <w:r>
        <w:rPr>
          <w:rFonts w:hint="eastAsia" w:ascii="新宋体" w:hAnsi="新宋体" w:eastAsia="新宋体" w:cs="新宋体"/>
          <w:bCs/>
          <w:color w:val="000000"/>
          <w:sz w:val="24"/>
        </w:rPr>
        <w:t>注：其他未尽事宜，双方签订补充协议。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YzIxOTMxNGM4MDZiOWI3NzE0NzA2YjYzMjRkMmMifQ=="/>
  </w:docVars>
  <w:rsids>
    <w:rsidRoot w:val="6FA47330"/>
    <w:rsid w:val="0E290341"/>
    <w:rsid w:val="6FA4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3">
    <w:name w:val="Normal Indent"/>
    <w:basedOn w:val="1"/>
    <w:qFormat/>
    <w:uiPriority w:val="0"/>
    <w:pPr>
      <w:widowControl w:val="0"/>
      <w:spacing w:line="360" w:lineRule="auto"/>
      <w:ind w:firstLine="420" w:firstLineChars="200"/>
      <w:jc w:val="both"/>
    </w:pPr>
    <w:rPr>
      <w:kern w:val="2"/>
      <w:sz w:val="21"/>
    </w:rPr>
  </w:style>
  <w:style w:type="paragraph" w:styleId="4">
    <w:name w:val="Body Text Indent 2"/>
    <w:basedOn w:val="1"/>
    <w:uiPriority w:val="0"/>
    <w:pPr>
      <w:widowControl w:val="0"/>
      <w:ind w:firstLine="540" w:firstLineChars="257"/>
      <w:jc w:val="both"/>
    </w:pPr>
    <w:rPr>
      <w:kern w:val="2"/>
      <w:sz w:val="21"/>
    </w:rPr>
  </w:style>
  <w:style w:type="paragraph" w:styleId="5">
    <w:name w:val="footer"/>
    <w:basedOn w:val="1"/>
    <w:uiPriority w:val="0"/>
    <w:pPr>
      <w:tabs>
        <w:tab w:val="center" w:pos="4153"/>
        <w:tab w:val="right" w:pos="8306"/>
      </w:tabs>
      <w:snapToGrid w:val="0"/>
    </w:pPr>
    <w:rPr>
      <w:sz w:val="18"/>
      <w:szCs w:val="18"/>
    </w:rPr>
  </w:style>
  <w:style w:type="paragraph" w:customStyle="1" w:styleId="8">
    <w:name w:val="p0"/>
    <w:basedOn w:val="1"/>
    <w:qFormat/>
    <w:uiPriority w:val="0"/>
    <w:pPr>
      <w:jc w:val="both"/>
    </w:pPr>
    <w:rPr>
      <w:sz w:val="21"/>
      <w:szCs w:val="20"/>
    </w:rPr>
  </w:style>
  <w:style w:type="paragraph" w:customStyle="1" w:styleId="9">
    <w:name w:val="Defaul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3182</Words>
  <Characters>3277</Characters>
  <Lines>0</Lines>
  <Paragraphs>0</Paragraphs>
  <TotalTime>0</TotalTime>
  <ScaleCrop>false</ScaleCrop>
  <LinksUpToDate>false</LinksUpToDate>
  <CharactersWithSpaces>3314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2022-08-22T04:52:00Z</dcterms:created>
  <dc:creator>重德招标</dc:creator>
  <cp:lastModifiedBy>重德招标</cp:lastModifiedBy>
  <dcterms:modified xsi:type="dcterms:W3CDTF">2022-08-22T05:10:12Z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65A14FE0BD9B48B8AA99C80AACE78D23</vt:lpwstr>
  </property>
</Properties>
</file>