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color w:val="000000"/>
          <w:sz w:val="32"/>
          <w:szCs w:val="32"/>
        </w:rPr>
      </w:pPr>
      <w:r>
        <w:rPr>
          <w:rFonts w:hint="eastAsia" w:ascii="宋体" w:hAnsi="宋体"/>
          <w:b/>
          <w:color w:val="000000"/>
          <w:sz w:val="32"/>
          <w:szCs w:val="32"/>
        </w:rPr>
        <w:t>廉 政 合 同</w:t>
      </w:r>
    </w:p>
    <w:p>
      <w:pPr>
        <w:rPr>
          <w:rFonts w:ascii="宋体" w:hAnsi="宋体"/>
          <w:color w:val="000000"/>
        </w:rPr>
      </w:pPr>
    </w:p>
    <w:p>
      <w:pPr>
        <w:spacing w:line="400" w:lineRule="exact"/>
        <w:ind w:left="-539" w:leftChars="-257"/>
        <w:rPr>
          <w:rFonts w:ascii="宋体" w:hAnsi="宋体"/>
          <w:color w:val="000000"/>
          <w:sz w:val="24"/>
          <w:u w:val="single"/>
        </w:rPr>
      </w:pPr>
      <w:r>
        <w:rPr>
          <w:rFonts w:hint="eastAsia" w:ascii="宋体" w:hAnsi="宋体"/>
          <w:color w:val="000000"/>
          <w:sz w:val="24"/>
        </w:rPr>
        <w:t>发包人（全称）:</w:t>
      </w:r>
      <w:r>
        <w:rPr>
          <w:rFonts w:hint="eastAsia" w:ascii="宋体" w:hAnsi="宋体"/>
          <w:color w:val="000000"/>
          <w:sz w:val="24"/>
          <w:u w:val="single"/>
        </w:rPr>
        <w:t xml:space="preserve"> </w:t>
      </w:r>
      <w:r>
        <w:rPr>
          <w:rFonts w:hint="eastAsia" w:ascii="宋体" w:hAnsi="宋体"/>
          <w:color w:val="000000"/>
          <w:sz w:val="24"/>
          <w:u w:val="single"/>
          <w:lang w:eastAsia="zh-CN"/>
        </w:rPr>
        <w:t>广州市花都区城市管理和综合执法局</w:t>
      </w:r>
      <w:r>
        <w:rPr>
          <w:rFonts w:hint="eastAsia" w:ascii="宋体" w:hAnsi="宋体"/>
          <w:color w:val="000000"/>
          <w:sz w:val="24"/>
          <w:u w:val="single"/>
        </w:rPr>
        <w:t xml:space="preserve">       </w:t>
      </w:r>
    </w:p>
    <w:p>
      <w:pPr>
        <w:spacing w:line="400" w:lineRule="exact"/>
        <w:ind w:left="-539" w:leftChars="-257"/>
        <w:rPr>
          <w:rFonts w:hint="default" w:eastAsia="宋体"/>
          <w:u w:val="single"/>
          <w:lang w:val="en-US" w:eastAsia="zh-CN"/>
        </w:rPr>
      </w:pPr>
      <w:r>
        <w:rPr>
          <w:rFonts w:hint="eastAsia" w:ascii="宋体" w:hAnsi="宋体"/>
          <w:color w:val="000000"/>
          <w:sz w:val="24"/>
        </w:rPr>
        <w:t>承包人（全称）:</w:t>
      </w:r>
      <w:r>
        <w:rPr>
          <w:rFonts w:hint="eastAsia"/>
          <w:u w:val="single"/>
        </w:rPr>
        <w:t xml:space="preserve"> 广州市新茵园林绿化管理有限公司</w:t>
      </w:r>
      <w:r>
        <w:rPr>
          <w:rFonts w:hint="eastAsia"/>
          <w:u w:val="single"/>
          <w:lang w:val="en-US" w:eastAsia="zh-CN"/>
        </w:rPr>
        <w:t xml:space="preserve">        </w:t>
      </w:r>
    </w:p>
    <w:p>
      <w:pPr>
        <w:spacing w:line="400" w:lineRule="exact"/>
        <w:rPr>
          <w:rFonts w:ascii="宋体" w:hAnsi="宋体"/>
          <w:color w:val="000000"/>
          <w:sz w:val="24"/>
          <w:u w:val="single"/>
        </w:rPr>
      </w:pPr>
    </w:p>
    <w:p>
      <w:pPr>
        <w:spacing w:line="400" w:lineRule="exact"/>
        <w:ind w:left="-539" w:leftChars="-257" w:firstLine="480" w:firstLineChars="200"/>
        <w:rPr>
          <w:rFonts w:ascii="宋体" w:hAnsi="宋体"/>
          <w:color w:val="000000"/>
          <w:sz w:val="24"/>
          <w:u w:val="single"/>
        </w:rPr>
      </w:pPr>
      <w:r>
        <w:rPr>
          <w:rFonts w:hint="eastAsia" w:ascii="宋体" w:hAnsi="宋体"/>
          <w:color w:val="000000"/>
          <w:sz w:val="24"/>
        </w:rPr>
        <w:t xml:space="preserve">根据国家、省有关廉政建设的规定，为做好养护合同的廉政建设，保证服务质量与服务安全，提高建设资金的有效使用和投资效益，合同双方当事人就加强养护合同的廉政建设，订立本合同。 </w:t>
      </w:r>
    </w:p>
    <w:p>
      <w:pPr>
        <w:spacing w:line="400" w:lineRule="exact"/>
        <w:ind w:left="-539" w:leftChars="-257"/>
        <w:rPr>
          <w:rFonts w:ascii="宋体" w:hAnsi="宋体"/>
          <w:color w:val="000000"/>
          <w:sz w:val="24"/>
          <w:u w:val="single"/>
        </w:rPr>
      </w:pPr>
    </w:p>
    <w:p>
      <w:pPr>
        <w:spacing w:line="400" w:lineRule="exact"/>
        <w:ind w:left="-539" w:leftChars="-257"/>
        <w:rPr>
          <w:rFonts w:ascii="宋体" w:hAnsi="宋体"/>
          <w:color w:val="000000"/>
          <w:sz w:val="24"/>
          <w:u w:val="single"/>
        </w:rPr>
      </w:pPr>
      <w:r>
        <w:rPr>
          <w:rFonts w:hint="eastAsia" w:ascii="宋体" w:hAnsi="宋体"/>
          <w:b/>
          <w:color w:val="000000"/>
          <w:sz w:val="24"/>
        </w:rPr>
        <w:t xml:space="preserve">1 双方权利和义务 </w:t>
      </w:r>
    </w:p>
    <w:p>
      <w:pPr>
        <w:spacing w:line="400" w:lineRule="exact"/>
        <w:ind w:left="-539" w:leftChars="-257" w:firstLine="240" w:firstLineChars="100"/>
        <w:rPr>
          <w:rFonts w:ascii="宋体" w:hAnsi="宋体"/>
          <w:color w:val="000000"/>
          <w:sz w:val="24"/>
          <w:u w:val="single"/>
        </w:rPr>
      </w:pPr>
      <w:r>
        <w:rPr>
          <w:rFonts w:hint="eastAsia" w:ascii="宋体" w:hAnsi="宋体"/>
          <w:color w:val="000000"/>
          <w:sz w:val="24"/>
        </w:rPr>
        <w:t xml:space="preserve">1.1 严格遵守国家、省有关法律法规的规定。 </w:t>
      </w:r>
    </w:p>
    <w:p>
      <w:pPr>
        <w:spacing w:line="400" w:lineRule="exact"/>
        <w:ind w:left="-539" w:leftChars="-257" w:firstLine="240" w:firstLineChars="100"/>
        <w:rPr>
          <w:rFonts w:ascii="宋体" w:hAnsi="宋体"/>
          <w:color w:val="000000"/>
          <w:sz w:val="24"/>
          <w:u w:val="single"/>
        </w:rPr>
      </w:pPr>
      <w:r>
        <w:rPr>
          <w:rFonts w:hint="eastAsia" w:ascii="宋体" w:hAnsi="宋体"/>
          <w:color w:val="000000"/>
          <w:sz w:val="24"/>
        </w:rPr>
        <w:t xml:space="preserve">1.2 严格执行养护合同一切合同文件，自觉按合同办事。 </w:t>
      </w:r>
    </w:p>
    <w:p>
      <w:pPr>
        <w:spacing w:line="400" w:lineRule="exact"/>
        <w:ind w:left="-539" w:leftChars="-257" w:firstLine="240" w:firstLineChars="100"/>
        <w:rPr>
          <w:rFonts w:ascii="宋体" w:hAnsi="宋体"/>
          <w:color w:val="000000"/>
          <w:sz w:val="24"/>
          <w:u w:val="single"/>
        </w:rPr>
      </w:pPr>
      <w:r>
        <w:rPr>
          <w:rFonts w:hint="eastAsia" w:ascii="宋体" w:hAnsi="宋体"/>
          <w:color w:val="000000"/>
          <w:sz w:val="24"/>
        </w:rPr>
        <w:t xml:space="preserve">1.3 合同双方当事人的业务活动应坚持公平、公开、公正和诚信的原则（法律认定的商业秘密和合同文件另有规定除外），不得损害国家和集体利益，不得违反养护服务管理规章制度。 </w:t>
      </w:r>
    </w:p>
    <w:p>
      <w:pPr>
        <w:spacing w:line="400" w:lineRule="exact"/>
        <w:ind w:left="-539" w:leftChars="-257" w:firstLine="240" w:firstLineChars="100"/>
        <w:rPr>
          <w:rFonts w:ascii="宋体" w:hAnsi="宋体"/>
          <w:color w:val="000000"/>
          <w:sz w:val="24"/>
          <w:u w:val="single"/>
        </w:rPr>
      </w:pPr>
      <w:r>
        <w:rPr>
          <w:rFonts w:hint="eastAsia" w:ascii="宋体" w:hAnsi="宋体"/>
          <w:color w:val="000000"/>
          <w:sz w:val="24"/>
        </w:rPr>
        <w:t xml:space="preserve">1.4 建立健全廉政制度，开展廉政教育，设立廉政告示牌，公布举报电话，监督并认真查处违法违纪行为。 </w:t>
      </w:r>
    </w:p>
    <w:p>
      <w:pPr>
        <w:spacing w:line="400" w:lineRule="exact"/>
        <w:ind w:left="-539" w:leftChars="-257" w:firstLine="240" w:firstLineChars="100"/>
        <w:rPr>
          <w:rFonts w:ascii="宋体" w:hAnsi="宋体"/>
          <w:color w:val="000000"/>
          <w:sz w:val="24"/>
          <w:u w:val="single"/>
        </w:rPr>
      </w:pPr>
      <w:r>
        <w:rPr>
          <w:rFonts w:hint="eastAsia" w:ascii="宋体" w:hAnsi="宋体"/>
          <w:color w:val="000000"/>
          <w:sz w:val="24"/>
        </w:rPr>
        <w:t xml:space="preserve">1.5 发现对方在业务活动中有违反廉政建设规定的行为，应及时给予提醒和纠正。 </w:t>
      </w:r>
    </w:p>
    <w:p>
      <w:pPr>
        <w:spacing w:line="400" w:lineRule="exact"/>
        <w:ind w:left="-539" w:leftChars="-257" w:firstLine="240" w:firstLineChars="100"/>
        <w:rPr>
          <w:rFonts w:ascii="宋体" w:hAnsi="宋体"/>
          <w:color w:val="000000"/>
          <w:sz w:val="24"/>
          <w:u w:val="single"/>
        </w:rPr>
      </w:pPr>
      <w:r>
        <w:rPr>
          <w:rFonts w:hint="eastAsia" w:ascii="宋体" w:hAnsi="宋体"/>
          <w:color w:val="000000"/>
          <w:sz w:val="24"/>
        </w:rPr>
        <w:t xml:space="preserve">1.6 发现对方严重违反合同的行为，有向其上级部门举报、建议给予处理并要求告知处理结果的权利。没有上级部门的，可按本合同第二部分《通用条款》第87条规定处理。 </w:t>
      </w:r>
    </w:p>
    <w:p>
      <w:pPr>
        <w:spacing w:line="400" w:lineRule="exact"/>
        <w:ind w:left="-539" w:leftChars="-257" w:firstLine="240" w:firstLineChars="100"/>
        <w:rPr>
          <w:rFonts w:ascii="宋体" w:hAnsi="宋体"/>
          <w:b/>
          <w:color w:val="000000"/>
          <w:sz w:val="24"/>
        </w:rPr>
      </w:pPr>
    </w:p>
    <w:p>
      <w:pPr>
        <w:spacing w:line="400" w:lineRule="exact"/>
        <w:ind w:left="-539" w:leftChars="-257"/>
        <w:rPr>
          <w:rFonts w:ascii="宋体" w:hAnsi="宋体"/>
          <w:color w:val="000000"/>
          <w:sz w:val="24"/>
          <w:u w:val="single"/>
        </w:rPr>
      </w:pPr>
      <w:r>
        <w:rPr>
          <w:rFonts w:hint="eastAsia" w:ascii="宋体" w:hAnsi="宋体"/>
          <w:b/>
          <w:color w:val="000000"/>
          <w:sz w:val="24"/>
        </w:rPr>
        <w:t xml:space="preserve">2 发包人义务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2 .1 发包人及其工作人员不得索取或接受承包人的礼金、有价证券和贵重物品，不得在承包人报销任何应由发包人或其工作人员个人支付的费用。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2.2 发包人及其工作人员不得参加承包人安排的宴请（工作餐除外）和娱乐活动，不得接受承包人提供的通讯、交通工具和高档办公用品等物品。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2.3 发包人及其工作人员不得要求或者接受承包人为其住房装修、婚丧嫁娶活动、配偶子女工作安排以及出国出境、旅游等提供方便。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2 .4 发包人及其工作人员不得以任何理由向承包人推荐分包人、推销材料和服务设备，不得要求承包人购买合同以外的材料和服务设备。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2.5 发包人及其工作人员要秉公办事，不准营私舞弊，不准利用职权私自为养护合同安排服务队伍，也不得从事与养护合同有关的各种有偿中介活动。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2.6 发包人及其工作人员（含其配偶、子女）不得从事与养护合同有关的材料和服务设备供应、服务分包、劳务等经济活动。 </w:t>
      </w:r>
    </w:p>
    <w:p>
      <w:pPr>
        <w:spacing w:line="400" w:lineRule="exact"/>
        <w:ind w:left="-539" w:leftChars="-257"/>
        <w:rPr>
          <w:rFonts w:ascii="宋体" w:hAnsi="宋体"/>
          <w:color w:val="000000"/>
          <w:sz w:val="24"/>
          <w:u w:val="single"/>
        </w:rPr>
      </w:pPr>
      <w:r>
        <w:rPr>
          <w:rFonts w:hint="eastAsia" w:ascii="宋体" w:hAnsi="宋体"/>
          <w:b/>
          <w:color w:val="000000"/>
          <w:sz w:val="24"/>
        </w:rPr>
        <w:t xml:space="preserve">3 承包人义务 </w:t>
      </w:r>
      <w:bookmarkStart w:id="0" w:name="_GoBack"/>
      <w:bookmarkEnd w:id="0"/>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3.1 承包人不得以任何理由向发包人及其工作人员行贿或馈赠礼金、有价证券、贵重礼品。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3.2 承包人不得以任何名义为发包人及其工作人员报销应由发包人或其工作人员个人支付的任何费用。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3.3 承包人不得以任何理由安排发包人及其工作人员参加宴请（工作餐除外）及娱乐活动。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3.4 承包人不得为发包人和个人购置或提供通讯、交通工具和高档办公用品等物品。 </w:t>
      </w:r>
    </w:p>
    <w:p>
      <w:pPr>
        <w:spacing w:line="400" w:lineRule="exact"/>
        <w:ind w:left="-539" w:leftChars="-257" w:firstLine="360" w:firstLineChars="150"/>
        <w:rPr>
          <w:rFonts w:ascii="宋体" w:hAnsi="宋体"/>
          <w:color w:val="000000"/>
          <w:sz w:val="24"/>
          <w:u w:val="single"/>
        </w:rPr>
      </w:pPr>
      <w:r>
        <w:rPr>
          <w:rFonts w:hint="eastAsia" w:ascii="宋体" w:hAnsi="宋体"/>
          <w:color w:val="000000"/>
          <w:sz w:val="24"/>
        </w:rPr>
        <w:t xml:space="preserve">3.5 承包人不得为发包人及其工作人员的住房装修、婚丧嫁娶活动、配偶子女工作安排以及出国出境、旅游等提供方便。 </w:t>
      </w:r>
    </w:p>
    <w:p>
      <w:pPr>
        <w:spacing w:line="400" w:lineRule="exact"/>
        <w:ind w:left="-333" w:leftChars="-256" w:hanging="204" w:hangingChars="85"/>
        <w:rPr>
          <w:rFonts w:ascii="宋体" w:hAnsi="宋体"/>
          <w:b/>
          <w:color w:val="000000"/>
          <w:sz w:val="24"/>
        </w:rPr>
      </w:pPr>
      <w:r>
        <w:rPr>
          <w:rFonts w:hint="eastAsia" w:ascii="宋体" w:hAnsi="宋体"/>
          <w:b/>
          <w:color w:val="000000"/>
          <w:sz w:val="24"/>
        </w:rPr>
        <w:t xml:space="preserve">4 违约责任 </w:t>
      </w:r>
    </w:p>
    <w:p>
      <w:pPr>
        <w:spacing w:line="400" w:lineRule="exact"/>
        <w:ind w:left="-359" w:leftChars="-171" w:firstLine="235" w:firstLineChars="98"/>
        <w:rPr>
          <w:rFonts w:ascii="宋体" w:hAnsi="宋体"/>
          <w:b/>
          <w:color w:val="000000"/>
          <w:sz w:val="24"/>
        </w:rPr>
      </w:pPr>
      <w:r>
        <w:rPr>
          <w:rFonts w:hint="eastAsia" w:ascii="宋体" w:hAnsi="宋体"/>
          <w:color w:val="000000"/>
          <w:sz w:val="24"/>
        </w:rPr>
        <w:t xml:space="preserve">4.1 发包人及其工作人员违反本合同第1条和第2条规定，应按照廉政建设的有关规定给予处分；涉嫌犯罪的，移交司法机关追究刑事责任；给承包人造成损失的，应予赔偿。 </w:t>
      </w:r>
    </w:p>
    <w:p>
      <w:pPr>
        <w:spacing w:line="400" w:lineRule="exact"/>
        <w:ind w:left="-359" w:leftChars="-171" w:firstLine="410" w:firstLineChars="171"/>
        <w:outlineLvl w:val="0"/>
        <w:rPr>
          <w:rFonts w:ascii="宋体" w:hAnsi="宋体"/>
          <w:color w:val="000000"/>
          <w:sz w:val="24"/>
        </w:rPr>
      </w:pPr>
      <w:r>
        <w:rPr>
          <w:rFonts w:hint="eastAsia" w:ascii="宋体" w:hAnsi="宋体"/>
          <w:color w:val="000000"/>
          <w:sz w:val="24"/>
        </w:rPr>
        <w:t xml:space="preserve">4.2 承包人及其工作人员违反本合同第1条和第3条规定，应按照廉政建设的有关规定给予处分；情节严重的，给予承包人1～3年内不得进入养护服务市场的处罚；涉嫌犯罪的，移交司法机关追究刑事责任；给发包人造成损失的，应予赔偿； </w:t>
      </w:r>
    </w:p>
    <w:p>
      <w:pPr>
        <w:spacing w:line="400" w:lineRule="exact"/>
        <w:ind w:left="-539" w:leftChars="-257"/>
        <w:rPr>
          <w:rFonts w:ascii="宋体" w:hAnsi="宋体"/>
          <w:b/>
          <w:color w:val="000000"/>
          <w:sz w:val="24"/>
        </w:rPr>
      </w:pPr>
      <w:r>
        <w:rPr>
          <w:rFonts w:hint="eastAsia" w:ascii="宋体" w:hAnsi="宋体"/>
          <w:b/>
          <w:color w:val="000000"/>
          <w:sz w:val="24"/>
        </w:rPr>
        <w:t xml:space="preserve">5 双方约定 </w:t>
      </w:r>
    </w:p>
    <w:p>
      <w:pPr>
        <w:spacing w:line="400" w:lineRule="exact"/>
        <w:ind w:firstLine="120" w:firstLineChars="50"/>
        <w:rPr>
          <w:rFonts w:ascii="宋体" w:hAnsi="宋体"/>
          <w:color w:val="000000"/>
          <w:sz w:val="24"/>
        </w:rPr>
      </w:pPr>
      <w:r>
        <w:rPr>
          <w:rFonts w:hint="eastAsia" w:ascii="宋体" w:hAnsi="宋体"/>
          <w:color w:val="000000"/>
          <w:sz w:val="24"/>
        </w:rPr>
        <w:t>本合同由合同双方当事人或其上级部门负责监督执行，并由合同双方当事人或其上级部门相互</w:t>
      </w:r>
    </w:p>
    <w:p>
      <w:pPr>
        <w:spacing w:line="400" w:lineRule="exact"/>
        <w:ind w:left="-359" w:leftChars="-171" w:firstLine="120" w:firstLineChars="50"/>
        <w:rPr>
          <w:rFonts w:ascii="宋体" w:hAnsi="宋体"/>
          <w:color w:val="000000"/>
          <w:sz w:val="24"/>
        </w:rPr>
      </w:pPr>
      <w:r>
        <w:rPr>
          <w:rFonts w:hint="eastAsia" w:ascii="宋体" w:hAnsi="宋体"/>
          <w:color w:val="000000"/>
          <w:sz w:val="24"/>
        </w:rPr>
        <w:t xml:space="preserve">请对本合同执行情况进行检查。 </w:t>
      </w:r>
    </w:p>
    <w:p>
      <w:pPr>
        <w:spacing w:line="400" w:lineRule="exact"/>
        <w:ind w:left="-539" w:leftChars="-257"/>
        <w:rPr>
          <w:rFonts w:ascii="宋体" w:hAnsi="宋体"/>
          <w:b/>
          <w:color w:val="000000"/>
          <w:sz w:val="24"/>
        </w:rPr>
      </w:pPr>
      <w:r>
        <w:rPr>
          <w:rFonts w:hint="eastAsia" w:ascii="宋体" w:hAnsi="宋体"/>
          <w:b/>
          <w:color w:val="000000"/>
          <w:sz w:val="24"/>
        </w:rPr>
        <w:t xml:space="preserve">6 合同法律效力 </w:t>
      </w:r>
    </w:p>
    <w:p>
      <w:pPr>
        <w:spacing w:line="400" w:lineRule="exact"/>
        <w:ind w:left="-359" w:leftChars="-171" w:firstLine="480" w:firstLineChars="200"/>
        <w:jc w:val="left"/>
        <w:rPr>
          <w:sz w:val="24"/>
        </w:rPr>
      </w:pPr>
      <w:r>
        <w:rPr>
          <w:rFonts w:hint="eastAsia" w:ascii="宋体" w:hAnsi="宋体"/>
          <w:color w:val="000000"/>
          <w:sz w:val="24"/>
        </w:rPr>
        <w:t>本合同作为</w:t>
      </w:r>
      <w:r>
        <w:rPr>
          <w:rFonts w:hint="eastAsia" w:ascii="宋体" w:hAnsi="宋体" w:eastAsia="宋体" w:cs="宋体"/>
          <w:sz w:val="24"/>
          <w:szCs w:val="24"/>
          <w:u w:val="single"/>
        </w:rPr>
        <w:t>2024年7月-2025年12月花都儿童公园养护服务</w:t>
      </w:r>
      <w:r>
        <w:rPr>
          <w:rFonts w:hint="eastAsia" w:ascii="宋体" w:hAnsi="宋体"/>
          <w:color w:val="000000"/>
          <w:sz w:val="24"/>
        </w:rPr>
        <w:t xml:space="preserve">合同的附件，与服务合同具有同等的法律效力。 </w:t>
      </w:r>
    </w:p>
    <w:p>
      <w:pPr>
        <w:spacing w:line="400" w:lineRule="exact"/>
        <w:ind w:left="-539" w:leftChars="-257"/>
        <w:rPr>
          <w:rFonts w:ascii="宋体" w:hAnsi="宋体"/>
          <w:b/>
          <w:color w:val="000000"/>
          <w:sz w:val="24"/>
        </w:rPr>
      </w:pPr>
      <w:r>
        <w:rPr>
          <w:rFonts w:hint="eastAsia" w:ascii="宋体" w:hAnsi="宋体"/>
          <w:b/>
          <w:color w:val="000000"/>
          <w:sz w:val="24"/>
        </w:rPr>
        <w:t xml:space="preserve">7 合同生效 </w:t>
      </w:r>
    </w:p>
    <w:p>
      <w:pPr>
        <w:spacing w:line="400" w:lineRule="exact"/>
        <w:ind w:firstLine="120" w:firstLineChars="50"/>
        <w:rPr>
          <w:rFonts w:ascii="宋体" w:hAnsi="宋体"/>
          <w:color w:val="000000"/>
          <w:sz w:val="24"/>
        </w:rPr>
      </w:pPr>
      <w:r>
        <w:rPr>
          <w:rFonts w:hint="eastAsia" w:ascii="宋体" w:hAnsi="宋体"/>
          <w:color w:val="000000"/>
          <w:sz w:val="24"/>
        </w:rPr>
        <w:t xml:space="preserve">本合同自合同双方当事人签署之日起生效，至合同工程竣工验收合格之日后失效。 </w:t>
      </w:r>
    </w:p>
    <w:p>
      <w:pPr>
        <w:spacing w:line="400" w:lineRule="exact"/>
        <w:ind w:left="-539" w:leftChars="-257"/>
        <w:rPr>
          <w:rFonts w:ascii="宋体" w:hAnsi="宋体"/>
          <w:b/>
          <w:color w:val="000000"/>
          <w:sz w:val="24"/>
        </w:rPr>
      </w:pPr>
      <w:r>
        <w:rPr>
          <w:rFonts w:hint="eastAsia" w:ascii="宋体" w:hAnsi="宋体"/>
          <w:b/>
          <w:color w:val="000000"/>
          <w:sz w:val="24"/>
        </w:rPr>
        <w:t xml:space="preserve">8 合同份数 </w:t>
      </w:r>
    </w:p>
    <w:p>
      <w:pPr>
        <w:spacing w:line="400" w:lineRule="exact"/>
        <w:ind w:left="-359" w:leftChars="-171" w:firstLine="480" w:firstLineChars="200"/>
        <w:rPr>
          <w:rFonts w:ascii="宋体" w:hAnsi="宋体"/>
          <w:color w:val="000000"/>
          <w:sz w:val="24"/>
        </w:rPr>
      </w:pPr>
      <w:r>
        <w:rPr>
          <w:rFonts w:hint="eastAsia" w:ascii="宋体" w:hAnsi="宋体"/>
          <w:color w:val="000000"/>
          <w:sz w:val="24"/>
        </w:rPr>
        <w:t>本合同一式</w:t>
      </w:r>
      <w:r>
        <w:rPr>
          <w:rFonts w:hint="eastAsia" w:ascii="宋体" w:hAnsi="宋体"/>
          <w:color w:val="000000"/>
          <w:sz w:val="24"/>
          <w:u w:val="single"/>
        </w:rPr>
        <w:t xml:space="preserve"> </w:t>
      </w:r>
      <w:r>
        <w:rPr>
          <w:rFonts w:hint="eastAsia" w:ascii="宋体" w:hAnsi="宋体"/>
          <w:b/>
          <w:color w:val="000000"/>
          <w:sz w:val="24"/>
          <w:u w:val="single"/>
        </w:rPr>
        <w:t xml:space="preserve"> </w:t>
      </w:r>
      <w:r>
        <w:rPr>
          <w:rFonts w:hint="eastAsia" w:ascii="宋体" w:hAnsi="宋体"/>
          <w:b/>
          <w:color w:val="000000"/>
          <w:sz w:val="24"/>
          <w:u w:val="single"/>
          <w:lang w:eastAsia="zh-CN"/>
        </w:rPr>
        <w:t>陆</w:t>
      </w:r>
      <w:r>
        <w:rPr>
          <w:rFonts w:hint="eastAsia" w:ascii="宋体" w:hAnsi="宋体"/>
          <w:b/>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份，甲方执</w:t>
      </w:r>
      <w:r>
        <w:rPr>
          <w:rFonts w:hint="eastAsia" w:ascii="宋体" w:hAnsi="宋体"/>
          <w:color w:val="000000"/>
          <w:sz w:val="24"/>
          <w:u w:val="single"/>
        </w:rPr>
        <w:t xml:space="preserve">  三 </w:t>
      </w:r>
      <w:r>
        <w:rPr>
          <w:rFonts w:hint="eastAsia" w:ascii="宋体" w:hAnsi="宋体"/>
          <w:color w:val="000000"/>
          <w:sz w:val="24"/>
        </w:rPr>
        <w:t>份、乙方执</w:t>
      </w:r>
      <w:r>
        <w:rPr>
          <w:rFonts w:hint="eastAsia" w:ascii="宋体" w:hAnsi="宋体"/>
          <w:color w:val="000000"/>
          <w:sz w:val="24"/>
          <w:u w:val="single"/>
        </w:rPr>
        <w:t xml:space="preserve">  </w:t>
      </w:r>
      <w:r>
        <w:rPr>
          <w:rFonts w:hint="eastAsia" w:ascii="宋体" w:hAnsi="宋体"/>
          <w:color w:val="000000"/>
          <w:sz w:val="24"/>
          <w:u w:val="single"/>
          <w:lang w:eastAsia="zh-CN"/>
        </w:rPr>
        <w:t>三</w:t>
      </w:r>
      <w:r>
        <w:rPr>
          <w:rFonts w:hint="eastAsia" w:ascii="宋体" w:hAnsi="宋体"/>
          <w:color w:val="000000"/>
          <w:sz w:val="24"/>
          <w:u w:val="single"/>
        </w:rPr>
        <w:t xml:space="preserve"> </w:t>
      </w:r>
      <w:r>
        <w:rPr>
          <w:rFonts w:hint="eastAsia" w:ascii="宋体" w:hAnsi="宋体"/>
          <w:color w:val="000000"/>
          <w:sz w:val="24"/>
        </w:rPr>
        <w:t xml:space="preserve">份。 </w:t>
      </w:r>
    </w:p>
    <w:p>
      <w:pPr>
        <w:rPr>
          <w:rFonts w:ascii="宋体" w:hAnsi="宋体"/>
          <w:color w:val="000000"/>
          <w:sz w:val="24"/>
        </w:rPr>
      </w:pPr>
      <w:r>
        <w:rPr>
          <w:rFonts w:ascii="宋体" w:hAnsi="宋体"/>
          <w:color w:val="000000"/>
          <w:sz w:val="24"/>
        </w:rPr>
        <w:t xml:space="preserve">  </w:t>
      </w:r>
    </w:p>
    <w:p>
      <w:pPr>
        <w:rPr>
          <w:rFonts w:ascii="宋体" w:hAnsi="宋体"/>
          <w:color w:val="000000"/>
          <w:sz w:val="24"/>
        </w:rPr>
      </w:pPr>
    </w:p>
    <w:p>
      <w:pPr>
        <w:ind w:left="6378" w:leftChars="-428" w:hanging="7276" w:hangingChars="3032"/>
        <w:rPr>
          <w:rFonts w:ascii="宋体" w:hAnsi="宋体"/>
          <w:color w:val="000000"/>
          <w:sz w:val="24"/>
        </w:rPr>
      </w:pPr>
      <w:r>
        <w:rPr>
          <w:rFonts w:hint="eastAsia" w:ascii="宋体" w:hAnsi="宋体"/>
          <w:color w:val="000000"/>
          <w:sz w:val="24"/>
        </w:rPr>
        <w:t>发 包 人：</w:t>
      </w:r>
      <w:r>
        <w:rPr>
          <w:rFonts w:hint="eastAsia" w:ascii="宋体" w:hAnsi="宋体"/>
          <w:color w:val="000000"/>
          <w:sz w:val="24"/>
          <w:u w:val="single"/>
          <w:lang w:eastAsia="zh-CN"/>
        </w:rPr>
        <w:t>广州市花都区城市管理和综合执法局</w:t>
      </w:r>
      <w:r>
        <w:rPr>
          <w:rFonts w:hint="eastAsia" w:ascii="宋体" w:hAnsi="宋体"/>
          <w:color w:val="000000"/>
          <w:sz w:val="24"/>
        </w:rPr>
        <w:t xml:space="preserve"> 承 包 人：</w:t>
      </w:r>
      <w:r>
        <w:rPr>
          <w:rFonts w:hint="eastAsia" w:ascii="宋体" w:hAnsi="宋体"/>
          <w:color w:val="000000"/>
          <w:sz w:val="24"/>
          <w:u w:val="single"/>
        </w:rPr>
        <w:t>广州市新茵园林绿化管理有限公司</w:t>
      </w:r>
      <w:r>
        <w:rPr>
          <w:rFonts w:hint="eastAsia" w:ascii="宋体" w:hAnsi="宋体"/>
          <w:color w:val="000000"/>
          <w:sz w:val="24"/>
          <w:u w:val="single"/>
          <w:lang w:val="en-US" w:eastAsia="zh-CN"/>
        </w:rPr>
        <w:t xml:space="preserve">  </w:t>
      </w:r>
      <w:r>
        <w:rPr>
          <w:rFonts w:hint="eastAsia" w:ascii="宋体" w:hAnsi="宋体"/>
          <w:color w:val="000000"/>
          <w:sz w:val="24"/>
          <w:u w:val="single"/>
        </w:rPr>
        <w:t xml:space="preserve">                     </w:t>
      </w:r>
      <w:r>
        <w:rPr>
          <w:rFonts w:hint="eastAsia" w:ascii="宋体" w:hAnsi="宋体"/>
          <w:color w:val="000000"/>
          <w:sz w:val="24"/>
        </w:rPr>
        <w:t xml:space="preserve">  </w:t>
      </w:r>
    </w:p>
    <w:p>
      <w:pPr>
        <w:ind w:left="-898" w:leftChars="-428"/>
        <w:rPr>
          <w:rFonts w:ascii="宋体" w:hAnsi="宋体"/>
          <w:color w:val="000000"/>
          <w:sz w:val="24"/>
        </w:rPr>
      </w:pPr>
      <w:r>
        <w:rPr>
          <w:rFonts w:hint="eastAsia" w:ascii="宋体" w:hAnsi="宋体"/>
          <w:color w:val="000000"/>
          <w:sz w:val="24"/>
        </w:rPr>
        <w:t xml:space="preserve">             （公章）                                       （公章）</w:t>
      </w:r>
    </w:p>
    <w:p>
      <w:pPr>
        <w:ind w:left="-898" w:leftChars="-428"/>
        <w:rPr>
          <w:rFonts w:ascii="宋体" w:hAnsi="宋体"/>
          <w:color w:val="000000"/>
          <w:sz w:val="24"/>
        </w:rPr>
      </w:pPr>
    </w:p>
    <w:p>
      <w:pPr>
        <w:ind w:left="-898" w:leftChars="-428"/>
        <w:rPr>
          <w:rFonts w:hint="eastAsia" w:ascii="宋体" w:hAnsi="宋体"/>
          <w:color w:val="000000"/>
          <w:sz w:val="24"/>
          <w:u w:val="single"/>
        </w:rPr>
      </w:pPr>
      <w:r>
        <w:rPr>
          <w:rFonts w:hint="eastAsia" w:ascii="宋体" w:hAnsi="宋体"/>
          <w:color w:val="000000"/>
          <w:sz w:val="24"/>
        </w:rPr>
        <w:t>法定代表人：（签章）</w:t>
      </w:r>
      <w:r>
        <w:rPr>
          <w:rFonts w:hint="eastAsia" w:ascii="宋体" w:hAnsi="宋体"/>
          <w:color w:val="000000"/>
          <w:sz w:val="24"/>
          <w:u w:val="single"/>
        </w:rPr>
        <w:t xml:space="preserve">                    </w:t>
      </w:r>
      <w:r>
        <w:rPr>
          <w:rFonts w:hint="eastAsia" w:ascii="宋体" w:hAnsi="宋体"/>
          <w:color w:val="000000"/>
          <w:sz w:val="24"/>
        </w:rPr>
        <w:t xml:space="preserve">   法定代表人：（签章）</w:t>
      </w:r>
      <w:r>
        <w:rPr>
          <w:rFonts w:hint="eastAsia" w:ascii="宋体" w:hAnsi="宋体"/>
          <w:color w:val="000000"/>
          <w:sz w:val="24"/>
          <w:u w:val="single"/>
        </w:rPr>
        <w:t xml:space="preserve">                    </w:t>
      </w:r>
    </w:p>
    <w:p>
      <w:pPr>
        <w:ind w:left="-898" w:leftChars="-428"/>
        <w:rPr>
          <w:rFonts w:hint="eastAsia" w:ascii="宋体" w:hAnsi="宋体"/>
          <w:color w:val="000000"/>
          <w:sz w:val="24"/>
          <w:u w:val="none"/>
          <w:lang w:eastAsia="zh-CN"/>
        </w:rPr>
      </w:pPr>
    </w:p>
    <w:p>
      <w:pPr>
        <w:ind w:left="-898" w:leftChars="-428"/>
        <w:rPr>
          <w:rFonts w:hint="default" w:ascii="宋体" w:hAnsi="宋体"/>
          <w:color w:val="000000"/>
          <w:sz w:val="24"/>
          <w:lang w:val="en-US"/>
        </w:rPr>
      </w:pPr>
      <w:r>
        <w:rPr>
          <w:rFonts w:hint="eastAsia" w:ascii="宋体" w:hAnsi="宋体"/>
          <w:color w:val="000000"/>
          <w:sz w:val="24"/>
          <w:u w:val="none"/>
          <w:lang w:eastAsia="zh-CN"/>
        </w:rPr>
        <w:t>签约代表人：（签章）</w:t>
      </w:r>
      <w:r>
        <w:rPr>
          <w:rFonts w:hint="eastAsia" w:ascii="宋体" w:hAnsi="宋体"/>
          <w:color w:val="000000"/>
          <w:sz w:val="24"/>
          <w:u w:val="single"/>
          <w:lang w:val="en-US" w:eastAsia="zh-CN"/>
        </w:rPr>
        <w:t xml:space="preserve">                    </w:t>
      </w:r>
      <w:r>
        <w:rPr>
          <w:rFonts w:hint="eastAsia" w:ascii="宋体" w:hAnsi="宋体"/>
          <w:color w:val="000000"/>
          <w:sz w:val="24"/>
          <w:u w:val="none"/>
          <w:lang w:val="en-US" w:eastAsia="zh-CN"/>
        </w:rPr>
        <w:t xml:space="preserve">   </w:t>
      </w:r>
      <w:r>
        <w:rPr>
          <w:rFonts w:hint="eastAsia" w:ascii="宋体" w:hAnsi="宋体"/>
          <w:color w:val="000000"/>
          <w:sz w:val="24"/>
          <w:u w:val="none"/>
          <w:lang w:eastAsia="zh-CN"/>
        </w:rPr>
        <w:t>签约代表人：（签章）</w:t>
      </w:r>
      <w:r>
        <w:rPr>
          <w:rFonts w:hint="eastAsia" w:ascii="宋体" w:hAnsi="宋体"/>
          <w:color w:val="000000"/>
          <w:sz w:val="24"/>
          <w:u w:val="single"/>
          <w:lang w:val="en-US" w:eastAsia="zh-CN"/>
        </w:rPr>
        <w:t xml:space="preserve">                    </w:t>
      </w:r>
    </w:p>
    <w:p>
      <w:pPr>
        <w:rPr>
          <w:rFonts w:ascii="宋体" w:hAnsi="宋体"/>
          <w:color w:val="000000"/>
          <w:sz w:val="24"/>
        </w:rPr>
      </w:pPr>
      <w:r>
        <w:rPr>
          <w:rFonts w:hint="eastAsia" w:ascii="宋体" w:hAnsi="宋体"/>
          <w:color w:val="000000"/>
          <w:sz w:val="24"/>
        </w:rPr>
        <w:t xml:space="preserve"> </w:t>
      </w:r>
    </w:p>
    <w:p>
      <w:pPr>
        <w:rPr>
          <w:rFonts w:ascii="宋体" w:hAnsi="宋体"/>
          <w:color w:val="000000"/>
          <w:sz w:val="24"/>
        </w:rPr>
      </w:pPr>
    </w:p>
    <w:p>
      <w:pPr>
        <w:ind w:right="-359" w:rightChars="-171"/>
        <w:rPr>
          <w:rFonts w:ascii="宋体" w:hAnsi="宋体"/>
          <w:color w:val="000000"/>
          <w:sz w:val="24"/>
        </w:rPr>
      </w:pPr>
      <w:r>
        <w:rPr>
          <w:rFonts w:ascii="宋体" w:hAnsi="宋体"/>
          <w:color w:val="000000"/>
          <w:sz w:val="24"/>
        </w:rPr>
        <w:t xml:space="preserve"> </w:t>
      </w:r>
      <w:r>
        <w:rPr>
          <w:rFonts w:hint="eastAsia" w:ascii="宋体" w:hAnsi="宋体"/>
          <w:color w:val="000000"/>
          <w:sz w:val="24"/>
        </w:rPr>
        <w:t xml:space="preserve"> </w:t>
      </w:r>
      <w:r>
        <w:rPr>
          <w:rFonts w:hint="eastAsia" w:ascii="宋体" w:hAnsi="宋体"/>
          <w:color w:val="000000"/>
          <w:sz w:val="24"/>
          <w:u w:val="single"/>
        </w:rPr>
        <w:t>20</w:t>
      </w:r>
      <w:r>
        <w:rPr>
          <w:rFonts w:hint="eastAsia" w:ascii="宋体" w:hAnsi="宋体"/>
          <w:color w:val="000000"/>
          <w:sz w:val="24"/>
          <w:u w:val="single"/>
          <w:lang w:val="en-US" w:eastAsia="zh-CN"/>
        </w:rPr>
        <w:t>24</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u w:val="single"/>
          <w:lang w:val="en-US" w:eastAsia="zh-CN"/>
        </w:rPr>
        <w:t>7</w:t>
      </w:r>
      <w:r>
        <w:rPr>
          <w:rFonts w:hint="eastAsia" w:ascii="宋体" w:hAnsi="宋体"/>
          <w:color w:val="000000"/>
          <w:sz w:val="24"/>
        </w:rPr>
        <w:t>月</w:t>
      </w:r>
      <w:r>
        <w:rPr>
          <w:rFonts w:hint="eastAsia" w:ascii="宋体" w:hAnsi="宋体"/>
          <w:color w:val="000000"/>
          <w:sz w:val="24"/>
          <w:lang w:val="en-US" w:eastAsia="zh-CN"/>
        </w:rPr>
        <w:t xml:space="preserve"> </w:t>
      </w:r>
      <w:r>
        <w:rPr>
          <w:rFonts w:hint="eastAsia" w:ascii="宋体" w:hAnsi="宋体"/>
          <w:color w:val="000000"/>
          <w:sz w:val="24"/>
          <w:u w:val="single"/>
          <w:lang w:val="en-US" w:eastAsia="zh-CN"/>
        </w:rPr>
        <w:t xml:space="preserve"> 1</w:t>
      </w:r>
      <w:r>
        <w:rPr>
          <w:rFonts w:hint="eastAsia" w:ascii="宋体" w:hAnsi="宋体"/>
          <w:color w:val="000000"/>
          <w:sz w:val="24"/>
          <w:u w:val="single"/>
        </w:rPr>
        <w:t xml:space="preserve"> </w:t>
      </w:r>
      <w:r>
        <w:rPr>
          <w:rFonts w:hint="eastAsia" w:ascii="宋体" w:hAnsi="宋体"/>
          <w:color w:val="000000"/>
          <w:sz w:val="24"/>
        </w:rPr>
        <w:t xml:space="preserve">日                        </w:t>
      </w:r>
      <w:r>
        <w:rPr>
          <w:rFonts w:hint="eastAsia" w:ascii="宋体" w:hAnsi="宋体"/>
          <w:color w:val="000000"/>
          <w:sz w:val="24"/>
          <w:u w:val="single"/>
          <w:lang w:val="en-US" w:eastAsia="zh-CN"/>
        </w:rPr>
        <w:t>2024</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u w:val="single"/>
          <w:lang w:val="en-US" w:eastAsia="zh-CN"/>
        </w:rPr>
        <w:t>7</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u w:val="single"/>
          <w:lang w:val="en-US" w:eastAsia="zh-CN"/>
        </w:rPr>
        <w:t xml:space="preserve">1 </w:t>
      </w:r>
      <w:r>
        <w:rPr>
          <w:rFonts w:hint="eastAsia" w:ascii="宋体" w:hAnsi="宋体"/>
          <w:color w:val="000000"/>
          <w:sz w:val="24"/>
        </w:rPr>
        <w:t xml:space="preserve"> 日  </w:t>
      </w:r>
    </w:p>
    <w:sectPr>
      <w:headerReference r:id="rId3" w:type="default"/>
      <w:footerReference r:id="rId4" w:type="default"/>
      <w:footerReference r:id="rId5" w:type="even"/>
      <w:pgSz w:w="11906" w:h="16838"/>
      <w:pgMar w:top="1134" w:right="1134" w:bottom="851"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C6A79"/>
    <w:rsid w:val="0000449D"/>
    <w:rsid w:val="00015049"/>
    <w:rsid w:val="0001628E"/>
    <w:rsid w:val="0001772A"/>
    <w:rsid w:val="00042737"/>
    <w:rsid w:val="0005458B"/>
    <w:rsid w:val="000603A3"/>
    <w:rsid w:val="0007124B"/>
    <w:rsid w:val="00086E0C"/>
    <w:rsid w:val="000A46BB"/>
    <w:rsid w:val="000A4D1E"/>
    <w:rsid w:val="000B4115"/>
    <w:rsid w:val="000B7E18"/>
    <w:rsid w:val="000C4F88"/>
    <w:rsid w:val="000C69B6"/>
    <w:rsid w:val="000D0BCE"/>
    <w:rsid w:val="000D7AF6"/>
    <w:rsid w:val="000E1280"/>
    <w:rsid w:val="000E2F1D"/>
    <w:rsid w:val="000E47AD"/>
    <w:rsid w:val="000E633F"/>
    <w:rsid w:val="000F48DA"/>
    <w:rsid w:val="000F6ED4"/>
    <w:rsid w:val="001100EA"/>
    <w:rsid w:val="001119ED"/>
    <w:rsid w:val="00123E01"/>
    <w:rsid w:val="001320D4"/>
    <w:rsid w:val="0013798A"/>
    <w:rsid w:val="001538FE"/>
    <w:rsid w:val="00160199"/>
    <w:rsid w:val="00173C08"/>
    <w:rsid w:val="00173F30"/>
    <w:rsid w:val="00192D66"/>
    <w:rsid w:val="001A2026"/>
    <w:rsid w:val="001B33C8"/>
    <w:rsid w:val="001C4F76"/>
    <w:rsid w:val="001C5B4A"/>
    <w:rsid w:val="001C7476"/>
    <w:rsid w:val="001D6847"/>
    <w:rsid w:val="001E015B"/>
    <w:rsid w:val="001E762C"/>
    <w:rsid w:val="001F23F1"/>
    <w:rsid w:val="001F3DAF"/>
    <w:rsid w:val="00201F12"/>
    <w:rsid w:val="00205D62"/>
    <w:rsid w:val="00210A47"/>
    <w:rsid w:val="002273B2"/>
    <w:rsid w:val="00232C02"/>
    <w:rsid w:val="002343AB"/>
    <w:rsid w:val="002346F4"/>
    <w:rsid w:val="0023702A"/>
    <w:rsid w:val="00247EF0"/>
    <w:rsid w:val="00272476"/>
    <w:rsid w:val="002742DC"/>
    <w:rsid w:val="00280EDD"/>
    <w:rsid w:val="0028424D"/>
    <w:rsid w:val="00286BB7"/>
    <w:rsid w:val="00294678"/>
    <w:rsid w:val="002A7C36"/>
    <w:rsid w:val="002B2707"/>
    <w:rsid w:val="002B5312"/>
    <w:rsid w:val="002C274A"/>
    <w:rsid w:val="002C5968"/>
    <w:rsid w:val="002E1DBE"/>
    <w:rsid w:val="00302582"/>
    <w:rsid w:val="003036B4"/>
    <w:rsid w:val="00305834"/>
    <w:rsid w:val="00305F46"/>
    <w:rsid w:val="00307802"/>
    <w:rsid w:val="003138E5"/>
    <w:rsid w:val="00327ED6"/>
    <w:rsid w:val="00341692"/>
    <w:rsid w:val="0034277F"/>
    <w:rsid w:val="00352070"/>
    <w:rsid w:val="00352C03"/>
    <w:rsid w:val="00356A6F"/>
    <w:rsid w:val="00371CF3"/>
    <w:rsid w:val="00376880"/>
    <w:rsid w:val="00395FC0"/>
    <w:rsid w:val="003A0E7E"/>
    <w:rsid w:val="003B080A"/>
    <w:rsid w:val="003B5C6A"/>
    <w:rsid w:val="003B62F6"/>
    <w:rsid w:val="003C0E72"/>
    <w:rsid w:val="003C6A79"/>
    <w:rsid w:val="003C6A7B"/>
    <w:rsid w:val="003E6371"/>
    <w:rsid w:val="003F2415"/>
    <w:rsid w:val="003F43BD"/>
    <w:rsid w:val="003F773C"/>
    <w:rsid w:val="00406A6F"/>
    <w:rsid w:val="0041050A"/>
    <w:rsid w:val="00413B80"/>
    <w:rsid w:val="00420AB5"/>
    <w:rsid w:val="00431CC3"/>
    <w:rsid w:val="00450820"/>
    <w:rsid w:val="004525AA"/>
    <w:rsid w:val="00462E54"/>
    <w:rsid w:val="00466AAE"/>
    <w:rsid w:val="00470812"/>
    <w:rsid w:val="004718A0"/>
    <w:rsid w:val="00477852"/>
    <w:rsid w:val="004800C6"/>
    <w:rsid w:val="00481E9B"/>
    <w:rsid w:val="004920F3"/>
    <w:rsid w:val="004959DA"/>
    <w:rsid w:val="004A3958"/>
    <w:rsid w:val="004A78EC"/>
    <w:rsid w:val="004B0097"/>
    <w:rsid w:val="004B0F8D"/>
    <w:rsid w:val="004C19B6"/>
    <w:rsid w:val="004D1ACE"/>
    <w:rsid w:val="004D1C44"/>
    <w:rsid w:val="004D2FC8"/>
    <w:rsid w:val="004D3537"/>
    <w:rsid w:val="004E47AE"/>
    <w:rsid w:val="004E7DF6"/>
    <w:rsid w:val="005045A7"/>
    <w:rsid w:val="005131B2"/>
    <w:rsid w:val="005136E4"/>
    <w:rsid w:val="005322A3"/>
    <w:rsid w:val="005339C7"/>
    <w:rsid w:val="005615B7"/>
    <w:rsid w:val="0056269E"/>
    <w:rsid w:val="0059093F"/>
    <w:rsid w:val="005947A3"/>
    <w:rsid w:val="005A1E19"/>
    <w:rsid w:val="005B6C80"/>
    <w:rsid w:val="005B6F94"/>
    <w:rsid w:val="005E018C"/>
    <w:rsid w:val="005F405D"/>
    <w:rsid w:val="0060210B"/>
    <w:rsid w:val="00604F99"/>
    <w:rsid w:val="00613C21"/>
    <w:rsid w:val="00616D25"/>
    <w:rsid w:val="00626FAC"/>
    <w:rsid w:val="00627AD1"/>
    <w:rsid w:val="0063394B"/>
    <w:rsid w:val="006456C4"/>
    <w:rsid w:val="006464B1"/>
    <w:rsid w:val="00651611"/>
    <w:rsid w:val="00656AC9"/>
    <w:rsid w:val="00657264"/>
    <w:rsid w:val="00660756"/>
    <w:rsid w:val="00662F08"/>
    <w:rsid w:val="00664BBF"/>
    <w:rsid w:val="00666A14"/>
    <w:rsid w:val="0068317B"/>
    <w:rsid w:val="00683A53"/>
    <w:rsid w:val="00685B7C"/>
    <w:rsid w:val="00686B77"/>
    <w:rsid w:val="00694B0E"/>
    <w:rsid w:val="006A7728"/>
    <w:rsid w:val="006B10BA"/>
    <w:rsid w:val="006C0B9E"/>
    <w:rsid w:val="006C7F21"/>
    <w:rsid w:val="006D0CE9"/>
    <w:rsid w:val="006D2DDC"/>
    <w:rsid w:val="006E6760"/>
    <w:rsid w:val="006E6866"/>
    <w:rsid w:val="00702D53"/>
    <w:rsid w:val="0070361B"/>
    <w:rsid w:val="007123B2"/>
    <w:rsid w:val="007306C2"/>
    <w:rsid w:val="007324E4"/>
    <w:rsid w:val="007409A7"/>
    <w:rsid w:val="00741581"/>
    <w:rsid w:val="007440C0"/>
    <w:rsid w:val="0076054F"/>
    <w:rsid w:val="00765B48"/>
    <w:rsid w:val="00773BE8"/>
    <w:rsid w:val="007A0BFD"/>
    <w:rsid w:val="007A6C9B"/>
    <w:rsid w:val="007A77A8"/>
    <w:rsid w:val="007B26D4"/>
    <w:rsid w:val="007B2922"/>
    <w:rsid w:val="007B7A8D"/>
    <w:rsid w:val="007C0555"/>
    <w:rsid w:val="007C437E"/>
    <w:rsid w:val="007E2691"/>
    <w:rsid w:val="007E2E35"/>
    <w:rsid w:val="007F14A7"/>
    <w:rsid w:val="007F31A2"/>
    <w:rsid w:val="008011D1"/>
    <w:rsid w:val="0080347E"/>
    <w:rsid w:val="00811075"/>
    <w:rsid w:val="0081664F"/>
    <w:rsid w:val="00816D9D"/>
    <w:rsid w:val="00832C92"/>
    <w:rsid w:val="00840A92"/>
    <w:rsid w:val="008414B3"/>
    <w:rsid w:val="008450A6"/>
    <w:rsid w:val="00853F92"/>
    <w:rsid w:val="0085771F"/>
    <w:rsid w:val="00861819"/>
    <w:rsid w:val="00871133"/>
    <w:rsid w:val="00871F77"/>
    <w:rsid w:val="00872332"/>
    <w:rsid w:val="00877106"/>
    <w:rsid w:val="00892D92"/>
    <w:rsid w:val="00897FE8"/>
    <w:rsid w:val="008A35AF"/>
    <w:rsid w:val="008C5421"/>
    <w:rsid w:val="008E0338"/>
    <w:rsid w:val="008E256D"/>
    <w:rsid w:val="008F728D"/>
    <w:rsid w:val="009015A0"/>
    <w:rsid w:val="0090273B"/>
    <w:rsid w:val="009147E3"/>
    <w:rsid w:val="00914918"/>
    <w:rsid w:val="009163EB"/>
    <w:rsid w:val="009179FC"/>
    <w:rsid w:val="00917B89"/>
    <w:rsid w:val="009234CB"/>
    <w:rsid w:val="009317E5"/>
    <w:rsid w:val="00934134"/>
    <w:rsid w:val="009461A9"/>
    <w:rsid w:val="00946FF0"/>
    <w:rsid w:val="00961653"/>
    <w:rsid w:val="00965A22"/>
    <w:rsid w:val="009660A0"/>
    <w:rsid w:val="009702D5"/>
    <w:rsid w:val="00984397"/>
    <w:rsid w:val="009A4935"/>
    <w:rsid w:val="009B2CAA"/>
    <w:rsid w:val="009C0818"/>
    <w:rsid w:val="009C44A0"/>
    <w:rsid w:val="009C6186"/>
    <w:rsid w:val="009C7DCF"/>
    <w:rsid w:val="009E0793"/>
    <w:rsid w:val="009E618C"/>
    <w:rsid w:val="009F2BBD"/>
    <w:rsid w:val="009F4EE5"/>
    <w:rsid w:val="009F599A"/>
    <w:rsid w:val="009F6C42"/>
    <w:rsid w:val="009F765D"/>
    <w:rsid w:val="00A21AE2"/>
    <w:rsid w:val="00A30707"/>
    <w:rsid w:val="00A33E2F"/>
    <w:rsid w:val="00A42940"/>
    <w:rsid w:val="00A506AE"/>
    <w:rsid w:val="00A62C4C"/>
    <w:rsid w:val="00A67037"/>
    <w:rsid w:val="00A82628"/>
    <w:rsid w:val="00A97943"/>
    <w:rsid w:val="00AB7A39"/>
    <w:rsid w:val="00AC6294"/>
    <w:rsid w:val="00AD13CD"/>
    <w:rsid w:val="00AD1B6A"/>
    <w:rsid w:val="00AF0C8E"/>
    <w:rsid w:val="00B1192F"/>
    <w:rsid w:val="00B22ED3"/>
    <w:rsid w:val="00B25196"/>
    <w:rsid w:val="00B26C6E"/>
    <w:rsid w:val="00B34011"/>
    <w:rsid w:val="00B37CA1"/>
    <w:rsid w:val="00B37F70"/>
    <w:rsid w:val="00B401D4"/>
    <w:rsid w:val="00B4279C"/>
    <w:rsid w:val="00B457A8"/>
    <w:rsid w:val="00B465C8"/>
    <w:rsid w:val="00B47B81"/>
    <w:rsid w:val="00B5217A"/>
    <w:rsid w:val="00B52722"/>
    <w:rsid w:val="00B570B8"/>
    <w:rsid w:val="00B72E8B"/>
    <w:rsid w:val="00B8230A"/>
    <w:rsid w:val="00B82EE8"/>
    <w:rsid w:val="00B84583"/>
    <w:rsid w:val="00B849E6"/>
    <w:rsid w:val="00B87308"/>
    <w:rsid w:val="00B90897"/>
    <w:rsid w:val="00B970E2"/>
    <w:rsid w:val="00BA2921"/>
    <w:rsid w:val="00BA778C"/>
    <w:rsid w:val="00BB2402"/>
    <w:rsid w:val="00BB2E6A"/>
    <w:rsid w:val="00BC162B"/>
    <w:rsid w:val="00BC26BC"/>
    <w:rsid w:val="00BC4316"/>
    <w:rsid w:val="00BD1625"/>
    <w:rsid w:val="00BD2655"/>
    <w:rsid w:val="00BF3FA2"/>
    <w:rsid w:val="00BF5A3E"/>
    <w:rsid w:val="00BF6492"/>
    <w:rsid w:val="00C06089"/>
    <w:rsid w:val="00C14B06"/>
    <w:rsid w:val="00C2049D"/>
    <w:rsid w:val="00C22F9F"/>
    <w:rsid w:val="00C24F1D"/>
    <w:rsid w:val="00C25FE3"/>
    <w:rsid w:val="00C456A6"/>
    <w:rsid w:val="00C46C2B"/>
    <w:rsid w:val="00C50621"/>
    <w:rsid w:val="00C642BB"/>
    <w:rsid w:val="00C73A1B"/>
    <w:rsid w:val="00C96DB6"/>
    <w:rsid w:val="00CA083B"/>
    <w:rsid w:val="00CB3799"/>
    <w:rsid w:val="00CC2C4E"/>
    <w:rsid w:val="00CC4D2F"/>
    <w:rsid w:val="00CD7156"/>
    <w:rsid w:val="00CF5CE7"/>
    <w:rsid w:val="00D03D45"/>
    <w:rsid w:val="00D14956"/>
    <w:rsid w:val="00D1681D"/>
    <w:rsid w:val="00D20F9D"/>
    <w:rsid w:val="00D33A86"/>
    <w:rsid w:val="00D34DE3"/>
    <w:rsid w:val="00D418B2"/>
    <w:rsid w:val="00D56381"/>
    <w:rsid w:val="00D60745"/>
    <w:rsid w:val="00D8668C"/>
    <w:rsid w:val="00D9601B"/>
    <w:rsid w:val="00DA7C7D"/>
    <w:rsid w:val="00DB45BD"/>
    <w:rsid w:val="00DC757F"/>
    <w:rsid w:val="00DC7938"/>
    <w:rsid w:val="00DD214B"/>
    <w:rsid w:val="00DE1D50"/>
    <w:rsid w:val="00DE443D"/>
    <w:rsid w:val="00E01600"/>
    <w:rsid w:val="00E06DF9"/>
    <w:rsid w:val="00E16700"/>
    <w:rsid w:val="00E20E25"/>
    <w:rsid w:val="00E41E2D"/>
    <w:rsid w:val="00E50D11"/>
    <w:rsid w:val="00E516D1"/>
    <w:rsid w:val="00E568B7"/>
    <w:rsid w:val="00E6152E"/>
    <w:rsid w:val="00E61A24"/>
    <w:rsid w:val="00E749DB"/>
    <w:rsid w:val="00E809A8"/>
    <w:rsid w:val="00EA214F"/>
    <w:rsid w:val="00EA34CC"/>
    <w:rsid w:val="00EB2029"/>
    <w:rsid w:val="00EC7440"/>
    <w:rsid w:val="00ED0869"/>
    <w:rsid w:val="00ED1346"/>
    <w:rsid w:val="00EE1757"/>
    <w:rsid w:val="00EE2454"/>
    <w:rsid w:val="00EE34FE"/>
    <w:rsid w:val="00EF01CD"/>
    <w:rsid w:val="00EF1D0F"/>
    <w:rsid w:val="00EF6EB8"/>
    <w:rsid w:val="00EF75B3"/>
    <w:rsid w:val="00F06D8E"/>
    <w:rsid w:val="00F13422"/>
    <w:rsid w:val="00F16E00"/>
    <w:rsid w:val="00F20338"/>
    <w:rsid w:val="00F21530"/>
    <w:rsid w:val="00F225B2"/>
    <w:rsid w:val="00F33581"/>
    <w:rsid w:val="00F411B4"/>
    <w:rsid w:val="00F42279"/>
    <w:rsid w:val="00F47F67"/>
    <w:rsid w:val="00F5157C"/>
    <w:rsid w:val="00F52224"/>
    <w:rsid w:val="00F71C44"/>
    <w:rsid w:val="00F77B4C"/>
    <w:rsid w:val="00F8244D"/>
    <w:rsid w:val="00F8337D"/>
    <w:rsid w:val="00F87010"/>
    <w:rsid w:val="00F90733"/>
    <w:rsid w:val="00F96D95"/>
    <w:rsid w:val="00FA376D"/>
    <w:rsid w:val="00FA7FFA"/>
    <w:rsid w:val="00FB332D"/>
    <w:rsid w:val="00FC26F2"/>
    <w:rsid w:val="00FE47D8"/>
    <w:rsid w:val="00FF1458"/>
    <w:rsid w:val="2EC60DA0"/>
    <w:rsid w:val="4C705B45"/>
    <w:rsid w:val="50E62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page number"/>
    <w:basedOn w:val="8"/>
    <w:qFormat/>
    <w:uiPriority w:val="0"/>
  </w:style>
  <w:style w:type="paragraph" w:customStyle="1" w:styleId="10">
    <w:name w:val="Char Char Char1 Char"/>
    <w:basedOn w:val="2"/>
    <w:qFormat/>
    <w:uiPriority w:val="0"/>
    <w:rPr>
      <w:rFonts w:ascii="Tahoma" w:hAnsi="Tahoma"/>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2</Pages>
  <Words>279</Words>
  <Characters>1596</Characters>
  <Lines>13</Lines>
  <Paragraphs>3</Paragraphs>
  <TotalTime>3</TotalTime>
  <ScaleCrop>false</ScaleCrop>
  <LinksUpToDate>false</LinksUpToDate>
  <CharactersWithSpaces>1872</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2018-02-24T03:00:00Z</dcterms:created>
  <dc:creator>YlmF</dc:creator>
  <cp:lastModifiedBy>Administrator</cp:lastModifiedBy>
  <cp:lastPrinted>2024-07-11T07:45:54Z</cp:lastPrinted>
  <dcterms:modified xsi:type="dcterms:W3CDTF">2024-07-11T08:18:38Z</dcterms:modified>
  <dc:title>广州市园林绿化工程专用合同</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56A5A6842A254EFEBD0A60DF29B2E559</vt:lpwstr>
  </property>
</Properties>
</file>