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黑体" w:hAnsi="黑体" w:eastAsia="黑体" w:cs="宋体"/>
          <w:color w:val="000000"/>
          <w:kern w:val="0"/>
          <w:sz w:val="44"/>
          <w:szCs w:val="44"/>
        </w:rPr>
      </w:pPr>
      <w:r>
        <w:rPr>
          <w:rFonts w:ascii="黑体" w:hAnsi="黑体" w:eastAsia="黑体" w:cs="宋体"/>
          <w:color w:val="000000"/>
          <w:kern w:val="0"/>
          <w:sz w:val="44"/>
          <w:szCs w:val="44"/>
        </w:rPr>
        <w:drawing>
          <wp:inline distT="0" distB="0" distL="0" distR="0">
            <wp:extent cx="2129155" cy="2129155"/>
            <wp:effectExtent l="0" t="0" r="0" b="0"/>
            <wp:docPr id="1" name="图片 1" descr="说明: C:\Users\Administrator\Desktop\微信图片_20180605185156.jpg"/>
            <wp:cNvGraphicFramePr/>
            <a:graphic xmlns:a="http://schemas.openxmlformats.org/drawingml/2006/main">
              <a:graphicData uri="http://schemas.openxmlformats.org/drawingml/2006/picture">
                <pic:pic xmlns:pic="http://schemas.openxmlformats.org/drawingml/2006/picture">
                  <pic:nvPicPr>
                    <pic:cNvPr id="1" name="图片 1" descr="说明: C:\Users\Administrator\Desktop\微信图片_20180605185156.jpg"/>
                    <pic:cNvPicPr/>
                  </pic:nvPicPr>
                  <pic:blipFill>
                    <a:blip r:embed="rId6">
                      <a:extLst>
                        <a:ext uri="{28A0092B-C50C-407E-A947-70E740481C1C}">
                          <a14:useLocalDpi xmlns:a14="http://schemas.microsoft.com/office/drawing/2010/main" val="0"/>
                        </a:ext>
                      </a:extLst>
                    </a:blip>
                    <a:srcRect/>
                    <a:stretch>
                      <a:fillRect/>
                    </a:stretch>
                  </pic:blipFill>
                  <pic:spPr>
                    <a:xfrm>
                      <a:off x="0" y="0"/>
                      <a:ext cx="2129155" cy="2129155"/>
                    </a:xfrm>
                    <a:prstGeom prst="rect">
                      <a:avLst/>
                    </a:prstGeom>
                    <a:noFill/>
                    <a:ln>
                      <a:noFill/>
                    </a:ln>
                  </pic:spPr>
                </pic:pic>
              </a:graphicData>
            </a:graphic>
          </wp:inline>
        </w:drawing>
      </w:r>
    </w:p>
    <w:p>
      <w:pPr>
        <w:autoSpaceDE w:val="0"/>
        <w:autoSpaceDN w:val="0"/>
        <w:adjustRightInd w:val="0"/>
        <w:jc w:val="center"/>
        <w:rPr>
          <w:rFonts w:ascii="黑体" w:hAnsi="黑体" w:eastAsia="黑体" w:cs="宋体"/>
          <w:color w:val="000000"/>
          <w:kern w:val="0"/>
          <w:sz w:val="44"/>
          <w:szCs w:val="44"/>
        </w:rPr>
      </w:pPr>
    </w:p>
    <w:p>
      <w:pPr>
        <w:autoSpaceDE w:val="0"/>
        <w:autoSpaceDN w:val="0"/>
        <w:adjustRightInd w:val="0"/>
        <w:jc w:val="center"/>
        <w:rPr>
          <w:rFonts w:ascii="黑体" w:hAnsi="黑体" w:eastAsia="黑体" w:cs="宋体"/>
          <w:color w:val="000000"/>
          <w:kern w:val="0"/>
          <w:sz w:val="44"/>
          <w:szCs w:val="44"/>
        </w:rPr>
      </w:pPr>
    </w:p>
    <w:p>
      <w:pPr>
        <w:autoSpaceDE w:val="0"/>
        <w:autoSpaceDN w:val="0"/>
        <w:adjustRightInd w:val="0"/>
        <w:jc w:val="center"/>
        <w:rPr>
          <w:rFonts w:ascii="黑体" w:hAnsi="黑体" w:eastAsia="黑体" w:cs="宋体"/>
          <w:color w:val="000000"/>
          <w:kern w:val="0"/>
          <w:sz w:val="44"/>
          <w:szCs w:val="44"/>
        </w:rPr>
      </w:pPr>
    </w:p>
    <w:p>
      <w:pPr>
        <w:autoSpaceDE w:val="0"/>
        <w:autoSpaceDN w:val="0"/>
        <w:adjustRightInd w:val="0"/>
        <w:jc w:val="center"/>
        <w:rPr>
          <w:rFonts w:ascii="黑体" w:hAnsi="黑体" w:eastAsia="黑体" w:cs="宋体"/>
          <w:color w:val="000000"/>
          <w:kern w:val="0"/>
          <w:sz w:val="44"/>
          <w:szCs w:val="44"/>
        </w:rPr>
      </w:pPr>
      <w:r>
        <w:rPr>
          <w:rFonts w:hint="eastAsia" w:ascii="黑体" w:hAnsi="黑体" w:eastAsia="黑体" w:cs="宋体"/>
          <w:color w:val="000000"/>
          <w:kern w:val="0"/>
          <w:sz w:val="44"/>
          <w:szCs w:val="44"/>
        </w:rPr>
        <w:t>房屋租赁合同</w:t>
      </w:r>
    </w:p>
    <w:p>
      <w:pPr>
        <w:autoSpaceDE w:val="0"/>
        <w:autoSpaceDN w:val="0"/>
        <w:adjustRightInd w:val="0"/>
        <w:rPr>
          <w:rFonts w:ascii="仿宋" w:hAnsi="仿宋" w:eastAsia="仿宋" w:cs="宋体"/>
          <w:color w:val="000000"/>
          <w:kern w:val="0"/>
          <w:sz w:val="28"/>
          <w:szCs w:val="28"/>
        </w:rPr>
      </w:pPr>
    </w:p>
    <w:p>
      <w:pPr>
        <w:autoSpaceDE w:val="0"/>
        <w:autoSpaceDN w:val="0"/>
        <w:adjustRightInd w:val="0"/>
        <w:rPr>
          <w:rFonts w:ascii="仿宋" w:hAnsi="仿宋" w:eastAsia="仿宋" w:cs="宋体"/>
          <w:color w:val="000000"/>
          <w:kern w:val="0"/>
          <w:sz w:val="28"/>
          <w:szCs w:val="28"/>
        </w:rPr>
      </w:pPr>
    </w:p>
    <w:p>
      <w:pPr>
        <w:autoSpaceDE w:val="0"/>
        <w:autoSpaceDN w:val="0"/>
        <w:adjustRightInd w:val="0"/>
        <w:rPr>
          <w:rFonts w:ascii="仿宋" w:hAnsi="仿宋" w:eastAsia="仿宋" w:cs="宋体"/>
          <w:color w:val="000000"/>
          <w:kern w:val="0"/>
          <w:sz w:val="28"/>
          <w:szCs w:val="28"/>
        </w:rPr>
      </w:pPr>
    </w:p>
    <w:p>
      <w:pPr>
        <w:autoSpaceDE w:val="0"/>
        <w:autoSpaceDN w:val="0"/>
        <w:adjustRightInd w:val="0"/>
        <w:rPr>
          <w:rFonts w:ascii="仿宋" w:hAnsi="仿宋" w:eastAsia="仿宋" w:cs="宋体"/>
          <w:color w:val="000000"/>
          <w:kern w:val="0"/>
          <w:sz w:val="28"/>
          <w:szCs w:val="28"/>
        </w:rPr>
      </w:pPr>
    </w:p>
    <w:p>
      <w:pPr>
        <w:autoSpaceDE w:val="0"/>
        <w:autoSpaceDN w:val="0"/>
        <w:adjustRightInd w:val="0"/>
        <w:rPr>
          <w:rFonts w:ascii="仿宋" w:hAnsi="仿宋" w:eastAsia="仿宋" w:cs="宋体"/>
          <w:b/>
          <w:color w:val="000000"/>
          <w:kern w:val="0"/>
          <w:sz w:val="28"/>
          <w:szCs w:val="28"/>
        </w:rPr>
      </w:pPr>
      <w:r>
        <w:rPr>
          <w:rFonts w:hint="eastAsia" w:ascii="仿宋" w:hAnsi="仿宋" w:eastAsia="仿宋" w:cs="宋体"/>
          <w:b/>
          <w:color w:val="000000"/>
          <w:kern w:val="0"/>
          <w:sz w:val="28"/>
          <w:szCs w:val="28"/>
        </w:rPr>
        <w:t>出租方</w:t>
      </w:r>
      <w:r>
        <w:rPr>
          <w:rFonts w:ascii="仿宋" w:hAnsi="仿宋" w:eastAsia="仿宋" w:cs="宋体"/>
          <w:b/>
          <w:color w:val="000000"/>
          <w:kern w:val="0"/>
          <w:sz w:val="28"/>
          <w:szCs w:val="28"/>
        </w:rPr>
        <w:t>(</w:t>
      </w:r>
      <w:r>
        <w:rPr>
          <w:rFonts w:hint="eastAsia" w:ascii="仿宋" w:hAnsi="仿宋" w:eastAsia="仿宋" w:cs="宋体"/>
          <w:b/>
          <w:color w:val="000000"/>
          <w:kern w:val="0"/>
          <w:sz w:val="28"/>
          <w:szCs w:val="28"/>
        </w:rPr>
        <w:t>甲方</w:t>
      </w:r>
      <w:r>
        <w:rPr>
          <w:rFonts w:ascii="仿宋" w:hAnsi="仿宋" w:eastAsia="仿宋" w:cs="宋体"/>
          <w:b/>
          <w:color w:val="000000"/>
          <w:kern w:val="0"/>
          <w:sz w:val="28"/>
          <w:szCs w:val="28"/>
        </w:rPr>
        <w:t>)</w:t>
      </w:r>
      <w:r>
        <w:rPr>
          <w:rFonts w:hint="eastAsia" w:ascii="仿宋" w:hAnsi="仿宋" w:eastAsia="仿宋" w:cs="宋体"/>
          <w:b/>
          <w:color w:val="000000"/>
          <w:kern w:val="0"/>
          <w:sz w:val="28"/>
          <w:szCs w:val="28"/>
        </w:rPr>
        <w:t>：</w:t>
      </w:r>
    </w:p>
    <w:p>
      <w:pPr>
        <w:autoSpaceDE w:val="0"/>
        <w:autoSpaceDN w:val="0"/>
        <w:adjustRightInd w:val="0"/>
        <w:rPr>
          <w:rFonts w:ascii="仿宋" w:hAnsi="仿宋" w:eastAsia="仿宋" w:cs="宋体"/>
          <w:color w:val="000000"/>
          <w:kern w:val="0"/>
          <w:sz w:val="28"/>
          <w:szCs w:val="28"/>
        </w:rPr>
      </w:pPr>
    </w:p>
    <w:p>
      <w:pPr>
        <w:autoSpaceDE w:val="0"/>
        <w:autoSpaceDN w:val="0"/>
        <w:adjustRightInd w:val="0"/>
        <w:rPr>
          <w:rFonts w:ascii="仿宋" w:hAnsi="仿宋" w:eastAsia="仿宋" w:cs="宋体"/>
          <w:b/>
          <w:color w:val="000000"/>
          <w:kern w:val="0"/>
          <w:sz w:val="28"/>
          <w:szCs w:val="28"/>
        </w:rPr>
      </w:pPr>
      <w:r>
        <w:rPr>
          <w:rFonts w:hint="eastAsia" w:ascii="仿宋" w:hAnsi="仿宋" w:eastAsia="仿宋" w:cs="宋体"/>
          <w:b/>
          <w:color w:val="000000"/>
          <w:kern w:val="0"/>
          <w:sz w:val="28"/>
          <w:szCs w:val="28"/>
        </w:rPr>
        <w:t>承租方</w:t>
      </w:r>
      <w:r>
        <w:rPr>
          <w:rFonts w:ascii="仿宋" w:hAnsi="仿宋" w:eastAsia="仿宋" w:cs="宋体"/>
          <w:b/>
          <w:color w:val="000000"/>
          <w:kern w:val="0"/>
          <w:sz w:val="28"/>
          <w:szCs w:val="28"/>
        </w:rPr>
        <w:t>(</w:t>
      </w:r>
      <w:r>
        <w:rPr>
          <w:rFonts w:hint="eastAsia" w:ascii="仿宋" w:hAnsi="仿宋" w:eastAsia="仿宋" w:cs="宋体"/>
          <w:b/>
          <w:color w:val="000000"/>
          <w:kern w:val="0"/>
          <w:sz w:val="28"/>
          <w:szCs w:val="28"/>
        </w:rPr>
        <w:t>乙方</w:t>
      </w:r>
      <w:r>
        <w:rPr>
          <w:rFonts w:ascii="仿宋" w:hAnsi="仿宋" w:eastAsia="仿宋" w:cs="宋体"/>
          <w:b/>
          <w:color w:val="000000"/>
          <w:kern w:val="0"/>
          <w:sz w:val="28"/>
          <w:szCs w:val="28"/>
        </w:rPr>
        <w:t>)</w:t>
      </w:r>
      <w:r>
        <w:rPr>
          <w:rFonts w:hint="eastAsia" w:ascii="仿宋" w:hAnsi="仿宋" w:eastAsia="仿宋" w:cs="宋体"/>
          <w:b/>
          <w:color w:val="000000"/>
          <w:kern w:val="0"/>
          <w:sz w:val="28"/>
          <w:szCs w:val="28"/>
        </w:rPr>
        <w:t>：</w:t>
      </w:r>
    </w:p>
    <w:p>
      <w:pPr>
        <w:autoSpaceDE w:val="0"/>
        <w:autoSpaceDN w:val="0"/>
        <w:adjustRightInd w:val="0"/>
        <w:rPr>
          <w:rFonts w:ascii="仿宋" w:hAnsi="仿宋" w:eastAsia="仿宋" w:cs="宋体"/>
          <w:color w:val="000000"/>
          <w:kern w:val="0"/>
          <w:sz w:val="28"/>
          <w:szCs w:val="28"/>
        </w:rPr>
      </w:pPr>
    </w:p>
    <w:p>
      <w:pPr>
        <w:autoSpaceDE w:val="0"/>
        <w:autoSpaceDN w:val="0"/>
        <w:adjustRightInd w:val="0"/>
        <w:jc w:val="left"/>
        <w:rPr>
          <w:rFonts w:ascii="仿宋" w:hAnsi="仿宋" w:eastAsia="仿宋" w:cs="宋体"/>
          <w:color w:val="000000"/>
          <w:kern w:val="0"/>
          <w:sz w:val="28"/>
          <w:szCs w:val="28"/>
        </w:rPr>
      </w:pPr>
      <w:r>
        <w:rPr>
          <w:rFonts w:hint="eastAsia" w:ascii="仿宋" w:hAnsi="仿宋" w:eastAsia="仿宋" w:cs="宋体"/>
          <w:color w:val="000000"/>
          <w:kern w:val="0"/>
          <w:sz w:val="28"/>
          <w:szCs w:val="28"/>
        </w:rPr>
        <w:t>签署</w:t>
      </w:r>
      <w:r>
        <w:rPr>
          <w:rFonts w:ascii="仿宋" w:hAnsi="仿宋" w:eastAsia="仿宋" w:cs="宋体"/>
          <w:color w:val="000000"/>
          <w:kern w:val="0"/>
          <w:sz w:val="28"/>
          <w:szCs w:val="28"/>
        </w:rPr>
        <w:t>日期：</w:t>
      </w:r>
      <w:r>
        <w:rPr>
          <w:rFonts w:hint="eastAsia" w:ascii="仿宋" w:hAnsi="仿宋" w:eastAsia="仿宋" w:cs="宋体"/>
          <w:color w:val="000000"/>
          <w:kern w:val="0"/>
          <w:sz w:val="28"/>
          <w:szCs w:val="28"/>
        </w:rPr>
        <w:t xml:space="preserve">    年   月   日</w:t>
      </w:r>
    </w:p>
    <w:p>
      <w:pPr>
        <w:autoSpaceDE w:val="0"/>
        <w:autoSpaceDN w:val="0"/>
        <w:adjustRightInd w:val="0"/>
        <w:jc w:val="left"/>
        <w:rPr>
          <w:rFonts w:ascii="仿宋" w:hAnsi="仿宋" w:eastAsia="仿宋" w:cs="宋体"/>
          <w:color w:val="000000"/>
          <w:kern w:val="0"/>
          <w:sz w:val="28"/>
          <w:szCs w:val="28"/>
        </w:rPr>
      </w:pPr>
    </w:p>
    <w:p>
      <w:pPr>
        <w:autoSpaceDE w:val="0"/>
        <w:autoSpaceDN w:val="0"/>
        <w:adjustRightInd w:val="0"/>
        <w:jc w:val="left"/>
        <w:rPr>
          <w:rFonts w:ascii="仿宋" w:hAnsi="仿宋" w:eastAsia="仿宋" w:cs="宋体"/>
          <w:color w:val="000000"/>
          <w:kern w:val="0"/>
          <w:sz w:val="28"/>
          <w:szCs w:val="28"/>
        </w:rPr>
      </w:pPr>
      <w:r>
        <w:rPr>
          <w:rFonts w:hint="eastAsia" w:ascii="仿宋" w:hAnsi="仿宋" w:eastAsia="仿宋" w:cs="宋体"/>
          <w:color w:val="000000"/>
          <w:kern w:val="0"/>
          <w:sz w:val="28"/>
          <w:szCs w:val="28"/>
        </w:rPr>
        <w:t>签订地点：珠海市香洲区</w:t>
      </w:r>
    </w:p>
    <w:p>
      <w:pPr>
        <w:autoSpaceDE w:val="0"/>
        <w:autoSpaceDN w:val="0"/>
        <w:adjustRightInd w:val="0"/>
        <w:jc w:val="left"/>
        <w:rPr>
          <w:rFonts w:ascii="仿宋" w:hAnsi="仿宋" w:eastAsia="仿宋" w:cs="宋体"/>
          <w:color w:val="000000"/>
          <w:kern w:val="0"/>
          <w:sz w:val="28"/>
          <w:szCs w:val="28"/>
        </w:rPr>
      </w:pPr>
    </w:p>
    <w:p>
      <w:pPr>
        <w:autoSpaceDE w:val="0"/>
        <w:autoSpaceDN w:val="0"/>
        <w:adjustRightInd w:val="0"/>
        <w:jc w:val="left"/>
        <w:rPr>
          <w:rFonts w:ascii="仿宋" w:hAnsi="仿宋" w:eastAsia="仿宋" w:cs="宋体"/>
          <w:color w:val="000000"/>
          <w:kern w:val="0"/>
          <w:sz w:val="28"/>
          <w:szCs w:val="28"/>
        </w:rPr>
      </w:pPr>
    </w:p>
    <w:p>
      <w:pPr>
        <w:jc w:val="center"/>
        <w:rPr>
          <w:rFonts w:ascii="方正小标宋简体" w:eastAsia="方正小标宋简体"/>
          <w:bCs/>
          <w:sz w:val="36"/>
          <w:szCs w:val="36"/>
        </w:rPr>
      </w:pPr>
      <w:r>
        <w:rPr>
          <w:rFonts w:hint="eastAsia" w:ascii="方正小标宋简体" w:eastAsia="方正小标宋简体"/>
          <w:bCs/>
          <w:sz w:val="36"/>
          <w:szCs w:val="36"/>
        </w:rPr>
        <w:t>房屋租赁合同</w:t>
      </w:r>
    </w:p>
    <w:p>
      <w:pPr>
        <w:jc w:val="center"/>
        <w:rPr>
          <w:sz w:val="28"/>
          <w:szCs w:val="28"/>
        </w:rPr>
      </w:pPr>
      <w:r>
        <w:rPr>
          <w:rFonts w:hint="eastAsia"/>
          <w:b/>
          <w:bCs/>
          <w:sz w:val="40"/>
          <w:szCs w:val="40"/>
        </w:rPr>
        <w:t xml:space="preserve">                               </w:t>
      </w:r>
    </w:p>
    <w:p>
      <w:pPr>
        <w:spacing w:line="460" w:lineRule="exact"/>
        <w:rPr>
          <w:rFonts w:ascii="仿宋" w:hAnsi="仿宋" w:eastAsia="仿宋"/>
          <w:b/>
          <w:bCs/>
          <w:sz w:val="24"/>
        </w:rPr>
      </w:pPr>
      <w:r>
        <w:rPr>
          <w:rFonts w:hint="eastAsia" w:ascii="仿宋" w:hAnsi="仿宋" w:eastAsia="仿宋"/>
          <w:b/>
          <w:bCs/>
          <w:sz w:val="24"/>
        </w:rPr>
        <w:t>甲方（出租方）：</w:t>
      </w:r>
    </w:p>
    <w:p>
      <w:pPr>
        <w:spacing w:line="460" w:lineRule="exact"/>
        <w:rPr>
          <w:rFonts w:ascii="仿宋" w:hAnsi="仿宋" w:eastAsia="仿宋"/>
          <w:sz w:val="24"/>
        </w:rPr>
      </w:pPr>
    </w:p>
    <w:p>
      <w:pPr>
        <w:spacing w:line="460" w:lineRule="exact"/>
        <w:rPr>
          <w:rFonts w:ascii="仿宋" w:hAnsi="仿宋" w:eastAsia="仿宋"/>
          <w:b/>
          <w:sz w:val="24"/>
        </w:rPr>
      </w:pPr>
      <w:r>
        <w:rPr>
          <w:rFonts w:hint="eastAsia" w:ascii="仿宋" w:hAnsi="仿宋" w:eastAsia="仿宋"/>
          <w:b/>
          <w:sz w:val="24"/>
        </w:rPr>
        <w:t>乙方（承租方）：</w:t>
      </w:r>
    </w:p>
    <w:p>
      <w:pPr>
        <w:spacing w:line="460" w:lineRule="exact"/>
        <w:ind w:firstLine="480" w:firstLineChars="200"/>
        <w:rPr>
          <w:rFonts w:ascii="仿宋" w:hAnsi="仿宋" w:eastAsia="仿宋"/>
          <w:sz w:val="24"/>
        </w:rPr>
      </w:pPr>
    </w:p>
    <w:p>
      <w:pPr>
        <w:spacing w:line="540" w:lineRule="exact"/>
        <w:ind w:firstLine="480" w:firstLineChars="200"/>
        <w:rPr>
          <w:rFonts w:ascii="仿宋" w:hAnsi="仿宋" w:eastAsia="仿宋" w:cs="宋体"/>
          <w:sz w:val="24"/>
        </w:rPr>
      </w:pPr>
      <w:r>
        <w:rPr>
          <w:rFonts w:hint="eastAsia" w:ascii="仿宋" w:hAnsi="仿宋" w:eastAsia="仿宋" w:cs="宋体"/>
          <w:sz w:val="24"/>
        </w:rPr>
        <w:t>根据《中华人民共和国合同法》及有关规定，为明确甲、乙方双方的权利义务，经双方协商一致，签订本合同</w:t>
      </w:r>
      <w:r>
        <w:rPr>
          <w:rFonts w:hint="eastAsia" w:ascii="仿宋" w:hAnsi="仿宋" w:eastAsia="仿宋" w:cs="宋体"/>
          <w:sz w:val="24"/>
          <w:lang w:eastAsia="zh-CN"/>
        </w:rPr>
        <w:t>，</w:t>
      </w:r>
      <w:r>
        <w:rPr>
          <w:rFonts w:hint="eastAsia" w:ascii="仿宋" w:hAnsi="仿宋" w:eastAsia="仿宋" w:cs="宋体"/>
          <w:color w:val="000000" w:themeColor="text1"/>
          <w:sz w:val="24"/>
          <w:lang w:val="en-US" w:eastAsia="zh-CN"/>
          <w14:textFill>
            <w14:solidFill>
              <w14:schemeClr w14:val="tx1"/>
            </w14:solidFill>
          </w14:textFill>
        </w:rPr>
        <w:t>以资信守执行</w:t>
      </w:r>
      <w:r>
        <w:rPr>
          <w:rFonts w:hint="eastAsia" w:ascii="仿宋" w:hAnsi="仿宋" w:eastAsia="仿宋" w:cs="宋体"/>
          <w:sz w:val="24"/>
        </w:rPr>
        <w:t>。</w:t>
      </w:r>
    </w:p>
    <w:p>
      <w:pPr>
        <w:tabs>
          <w:tab w:val="left" w:pos="2520"/>
        </w:tabs>
        <w:wordWrap w:val="0"/>
        <w:spacing w:line="540" w:lineRule="exact"/>
        <w:ind w:firstLine="477" w:firstLineChars="198"/>
        <w:rPr>
          <w:rFonts w:ascii="仿宋" w:hAnsi="仿宋" w:eastAsia="仿宋" w:cs="宋体"/>
          <w:sz w:val="24"/>
        </w:rPr>
      </w:pPr>
      <w:r>
        <w:rPr>
          <w:rFonts w:hint="eastAsia" w:ascii="仿宋" w:hAnsi="仿宋" w:eastAsia="仿宋" w:cs="宋体"/>
          <w:b/>
          <w:sz w:val="24"/>
        </w:rPr>
        <w:t>第一条</w:t>
      </w:r>
      <w:r>
        <w:rPr>
          <w:rFonts w:hint="eastAsia" w:ascii="仿宋" w:hAnsi="仿宋" w:eastAsia="仿宋" w:cs="宋体"/>
          <w:sz w:val="24"/>
        </w:rPr>
        <w:t xml:space="preserve">  </w:t>
      </w:r>
      <w:r>
        <w:rPr>
          <w:rFonts w:hint="eastAsia" w:ascii="仿宋" w:hAnsi="仿宋" w:eastAsia="仿宋" w:cs="宋体"/>
          <w:b/>
          <w:sz w:val="24"/>
        </w:rPr>
        <w:t>房屋基本情况和用途</w:t>
      </w:r>
    </w:p>
    <w:p>
      <w:pPr>
        <w:tabs>
          <w:tab w:val="left" w:pos="2520"/>
        </w:tabs>
        <w:wordWrap w:val="0"/>
        <w:spacing w:line="540" w:lineRule="exact"/>
        <w:ind w:firstLine="475" w:firstLineChars="198"/>
        <w:rPr>
          <w:rFonts w:ascii="仿宋" w:hAnsi="仿宋" w:eastAsia="仿宋" w:cs="宋体"/>
          <w:sz w:val="24"/>
        </w:rPr>
      </w:pPr>
      <w:r>
        <w:rPr>
          <w:rFonts w:hint="eastAsia" w:ascii="仿宋" w:hAnsi="仿宋" w:eastAsia="仿宋" w:cs="宋体"/>
          <w:sz w:val="24"/>
        </w:rPr>
        <w:t>甲方将坐落于</w:t>
      </w:r>
      <w:r>
        <w:rPr>
          <w:rFonts w:hint="eastAsia" w:ascii="仿宋" w:hAnsi="仿宋" w:eastAsia="仿宋" w:cs="宋体"/>
          <w:sz w:val="24"/>
          <w:u w:val="single"/>
        </w:rPr>
        <w:t xml:space="preserve">                                            </w:t>
      </w:r>
      <w:r>
        <w:rPr>
          <w:rFonts w:hint="eastAsia" w:ascii="仿宋" w:hAnsi="仿宋" w:eastAsia="仿宋" w:cs="宋体"/>
          <w:sz w:val="24"/>
        </w:rPr>
        <w:t>（建筑面积</w:t>
      </w:r>
      <w:r>
        <w:rPr>
          <w:rFonts w:hint="eastAsia" w:ascii="仿宋" w:hAnsi="仿宋" w:eastAsia="仿宋" w:cs="宋体"/>
          <w:sz w:val="24"/>
          <w:u w:val="single"/>
        </w:rPr>
        <w:t xml:space="preserve">    </w:t>
      </w:r>
      <w:r>
        <w:rPr>
          <w:rFonts w:hint="eastAsia" w:ascii="仿宋" w:hAnsi="仿宋" w:eastAsia="仿宋" w:cs="宋体"/>
          <w:sz w:val="24"/>
        </w:rPr>
        <w:t>平方米，以下简称“租赁房屋”）以现状出租给乙方作为</w:t>
      </w:r>
      <w:r>
        <w:rPr>
          <w:rFonts w:hint="eastAsia" w:ascii="仿宋" w:hAnsi="仿宋" w:eastAsia="仿宋" w:cs="宋体"/>
          <w:sz w:val="24"/>
          <w:u w:val="single"/>
        </w:rPr>
        <w:t xml:space="preserve">             </w:t>
      </w:r>
      <w:r>
        <w:rPr>
          <w:rFonts w:hint="eastAsia" w:ascii="仿宋" w:hAnsi="仿宋" w:eastAsia="仿宋" w:cs="宋体"/>
          <w:sz w:val="24"/>
        </w:rPr>
        <w:t>之使用。甲方受第三方委托，对租赁房屋进行统一管理、出租，因此乙方在签署本协议之时，明确知悉</w:t>
      </w:r>
      <w:r>
        <w:rPr>
          <w:rFonts w:hint="eastAsia" w:ascii="仿宋" w:hAnsi="仿宋" w:eastAsia="仿宋" w:cs="宋体"/>
          <w:sz w:val="24"/>
          <w:lang w:val="en-US" w:eastAsia="zh-CN"/>
        </w:rPr>
        <w:t>并认可</w:t>
      </w:r>
      <w:r>
        <w:rPr>
          <w:rFonts w:hint="eastAsia" w:ascii="仿宋" w:hAnsi="仿宋" w:eastAsia="仿宋" w:cs="宋体"/>
          <w:sz w:val="24"/>
        </w:rPr>
        <w:t>租赁房屋的所有权由第三方所有，甲方对租赁房屋具有合法有效的管理权利。</w:t>
      </w:r>
    </w:p>
    <w:p>
      <w:pPr>
        <w:tabs>
          <w:tab w:val="left" w:pos="2520"/>
        </w:tabs>
        <w:wordWrap w:val="0"/>
        <w:spacing w:line="540" w:lineRule="exact"/>
        <w:ind w:firstLine="475" w:firstLineChars="198"/>
        <w:rPr>
          <w:rFonts w:hint="eastAsia" w:ascii="仿宋" w:hAnsi="仿宋" w:eastAsia="仿宋" w:cs="宋体"/>
          <w:sz w:val="24"/>
        </w:rPr>
      </w:pPr>
      <w:r>
        <w:rPr>
          <w:rFonts w:hint="eastAsia" w:ascii="仿宋" w:hAnsi="仿宋" w:eastAsia="仿宋" w:cs="宋体"/>
          <w:sz w:val="24"/>
        </w:rPr>
        <w:t>乙方在租赁上述房屋前，应根据法律、法规的规定取得政府有关部门颁发的必要的证照或许可且保证其对该房屋的</w:t>
      </w:r>
      <w:r>
        <w:rPr>
          <w:rFonts w:hint="eastAsia" w:ascii="仿宋" w:hAnsi="仿宋" w:eastAsia="仿宋" w:cs="宋体"/>
          <w:sz w:val="24"/>
          <w:lang w:val="en-US" w:eastAsia="zh-CN"/>
        </w:rPr>
        <w:t>租赁行为和使用</w:t>
      </w:r>
      <w:r>
        <w:rPr>
          <w:rFonts w:hint="eastAsia" w:ascii="仿宋" w:hAnsi="仿宋" w:eastAsia="仿宋" w:cs="宋体"/>
          <w:sz w:val="24"/>
        </w:rPr>
        <w:t>均合法。上述必要的证照存在有效期的，乙方应及时办理续期手续，确保上述证照文件在租赁期内始终合法有效，否则甲方有权终止本合同，由乙方承担导致合同终止的违约责任。</w:t>
      </w:r>
    </w:p>
    <w:p>
      <w:pPr>
        <w:tabs>
          <w:tab w:val="left" w:pos="2520"/>
        </w:tabs>
        <w:wordWrap w:val="0"/>
        <w:spacing w:line="540" w:lineRule="exact"/>
        <w:ind w:firstLine="475" w:firstLineChars="198"/>
        <w:rPr>
          <w:rFonts w:ascii="仿宋" w:hAnsi="仿宋" w:eastAsia="仿宋" w:cs="宋体"/>
          <w:sz w:val="24"/>
        </w:rPr>
      </w:pPr>
      <w:r>
        <w:rPr>
          <w:rFonts w:hint="eastAsia" w:ascii="仿宋" w:hAnsi="仿宋" w:eastAsia="仿宋" w:cs="宋体"/>
          <w:sz w:val="24"/>
        </w:rPr>
        <w:t>乙方确认其已充分了解该房屋的现状、权属情况及周边配套等情况，并已对市场现状及未来预期做了充分的研判，乙方保证自行承担其市场风险，不得以市场价格变动、产权等理由向甲方主张减免租金或管理费等费用、解除合同或主张合同无效。</w:t>
      </w:r>
    </w:p>
    <w:p>
      <w:pPr>
        <w:spacing w:line="540" w:lineRule="exact"/>
        <w:ind w:left="1"/>
        <w:jc w:val="left"/>
        <w:rPr>
          <w:rFonts w:ascii="仿宋" w:hAnsi="仿宋" w:eastAsia="仿宋" w:cs="宋体"/>
          <w:sz w:val="24"/>
        </w:rPr>
      </w:pPr>
      <w:r>
        <w:rPr>
          <w:rFonts w:hint="eastAsia" w:ascii="仿宋" w:hAnsi="仿宋" w:eastAsia="仿宋" w:cs="宋体"/>
          <w:b/>
          <w:bCs/>
          <w:sz w:val="24"/>
        </w:rPr>
        <w:t xml:space="preserve">    第二条</w:t>
      </w:r>
      <w:r>
        <w:rPr>
          <w:rFonts w:hint="eastAsia" w:ascii="仿宋" w:hAnsi="仿宋" w:eastAsia="仿宋" w:cs="宋体"/>
          <w:sz w:val="24"/>
        </w:rPr>
        <w:t xml:space="preserve">  </w:t>
      </w:r>
      <w:r>
        <w:rPr>
          <w:rFonts w:hint="eastAsia" w:ascii="仿宋" w:hAnsi="仿宋" w:eastAsia="仿宋" w:cs="宋体"/>
          <w:b/>
          <w:sz w:val="24"/>
        </w:rPr>
        <w:t>租赁期限</w:t>
      </w:r>
    </w:p>
    <w:p>
      <w:pPr>
        <w:spacing w:line="360" w:lineRule="auto"/>
        <w:ind w:left="566" w:hanging="566" w:hangingChars="236"/>
        <w:rPr>
          <w:rFonts w:hint="eastAsia" w:ascii="仿宋" w:hAnsi="仿宋" w:eastAsia="仿宋" w:cs="宋体"/>
          <w:sz w:val="24"/>
          <w:szCs w:val="24"/>
        </w:rPr>
      </w:pPr>
      <w:r>
        <w:rPr>
          <w:rFonts w:hint="eastAsia" w:ascii="仿宋" w:hAnsi="仿宋" w:eastAsia="仿宋" w:cs="宋体"/>
          <w:sz w:val="24"/>
        </w:rPr>
        <w:t>1、租赁期限为</w:t>
      </w:r>
      <w:r>
        <w:rPr>
          <w:rFonts w:hint="eastAsia" w:ascii="仿宋" w:hAnsi="仿宋" w:eastAsia="仿宋" w:cs="宋体"/>
          <w:sz w:val="24"/>
          <w:u w:val="single"/>
        </w:rPr>
        <w:t xml:space="preserve">   </w:t>
      </w:r>
      <w:r>
        <w:rPr>
          <w:rFonts w:hint="eastAsia" w:ascii="仿宋" w:hAnsi="仿宋" w:eastAsia="仿宋" w:cs="宋体"/>
          <w:sz w:val="24"/>
        </w:rPr>
        <w:t>年，自</w:t>
      </w:r>
      <w:r>
        <w:rPr>
          <w:rFonts w:hint="eastAsia" w:ascii="仿宋" w:hAnsi="仿宋" w:eastAsia="仿宋" w:cs="宋体"/>
          <w:sz w:val="24"/>
          <w:u w:val="single"/>
        </w:rPr>
        <w:t xml:space="preserve">    </w:t>
      </w:r>
      <w:r>
        <w:rPr>
          <w:rFonts w:hint="eastAsia" w:ascii="仿宋" w:hAnsi="仿宋" w:eastAsia="仿宋" w:cs="宋体"/>
          <w:sz w:val="24"/>
        </w:rPr>
        <w:t>年</w:t>
      </w:r>
      <w:r>
        <w:rPr>
          <w:rFonts w:hint="eastAsia" w:ascii="仿宋" w:hAnsi="仿宋" w:eastAsia="仿宋" w:cs="宋体"/>
          <w:sz w:val="24"/>
          <w:u w:val="single"/>
        </w:rPr>
        <w:t xml:space="preserve">   </w:t>
      </w:r>
      <w:r>
        <w:rPr>
          <w:rFonts w:hint="eastAsia" w:ascii="仿宋" w:hAnsi="仿宋" w:eastAsia="仿宋" w:cs="宋体"/>
          <w:sz w:val="24"/>
        </w:rPr>
        <w:t>月</w:t>
      </w:r>
      <w:r>
        <w:rPr>
          <w:rFonts w:hint="eastAsia" w:ascii="仿宋" w:hAnsi="仿宋" w:eastAsia="仿宋" w:cs="宋体"/>
          <w:sz w:val="24"/>
          <w:u w:val="single"/>
        </w:rPr>
        <w:t xml:space="preserve">   </w:t>
      </w:r>
      <w:r>
        <w:rPr>
          <w:rFonts w:hint="eastAsia" w:ascii="仿宋" w:hAnsi="仿宋" w:eastAsia="仿宋" w:cs="宋体"/>
          <w:sz w:val="24"/>
        </w:rPr>
        <w:t>日起至</w:t>
      </w:r>
      <w:r>
        <w:rPr>
          <w:rFonts w:hint="eastAsia" w:ascii="仿宋" w:hAnsi="仿宋" w:eastAsia="仿宋" w:cs="宋体"/>
          <w:sz w:val="24"/>
          <w:u w:val="single"/>
        </w:rPr>
        <w:t xml:space="preserve">    </w:t>
      </w:r>
      <w:r>
        <w:rPr>
          <w:rFonts w:hint="eastAsia" w:ascii="仿宋" w:hAnsi="仿宋" w:eastAsia="仿宋" w:cs="宋体"/>
          <w:sz w:val="24"/>
        </w:rPr>
        <w:t>年</w:t>
      </w:r>
      <w:r>
        <w:rPr>
          <w:rFonts w:hint="eastAsia" w:ascii="仿宋" w:hAnsi="仿宋" w:eastAsia="仿宋" w:cs="宋体"/>
          <w:sz w:val="24"/>
          <w:u w:val="single"/>
        </w:rPr>
        <w:t xml:space="preserve">   </w:t>
      </w:r>
      <w:r>
        <w:rPr>
          <w:rFonts w:hint="eastAsia" w:ascii="仿宋" w:hAnsi="仿宋" w:eastAsia="仿宋" w:cs="宋体"/>
          <w:sz w:val="24"/>
        </w:rPr>
        <w:t>月</w:t>
      </w:r>
      <w:r>
        <w:rPr>
          <w:rFonts w:hint="eastAsia" w:ascii="仿宋" w:hAnsi="仿宋" w:eastAsia="仿宋" w:cs="宋体"/>
          <w:sz w:val="24"/>
          <w:u w:val="single"/>
        </w:rPr>
        <w:t xml:space="preserve">   </w:t>
      </w:r>
      <w:r>
        <w:rPr>
          <w:rFonts w:hint="eastAsia" w:ascii="仿宋" w:hAnsi="仿宋" w:eastAsia="仿宋" w:cs="宋体"/>
          <w:sz w:val="24"/>
        </w:rPr>
        <w:t>日止，本合同起租日为本合同第5.1条规定之交付日期。本合同租赁期限届满前，如乙方需继续租赁的，</w:t>
      </w:r>
      <w:r>
        <w:rPr>
          <w:rFonts w:hint="eastAsia" w:ascii="仿宋" w:hAnsi="仿宋" w:eastAsia="仿宋" w:cs="宋体"/>
          <w:sz w:val="24"/>
          <w:szCs w:val="24"/>
          <w:lang w:val="en-US" w:eastAsia="zh-CN"/>
        </w:rPr>
        <w:t>应当在租期届满前一个月提出书面申请，可通过甲方组织的网络竞价、公开招标、竞争性谈判等方式，参加竞价，乙方享受同等条件下的优先承租权，失信的承租人，不得续租</w:t>
      </w:r>
      <w:r>
        <w:rPr>
          <w:rFonts w:hint="eastAsia" w:ascii="仿宋" w:hAnsi="仿宋" w:eastAsia="仿宋" w:cs="宋体"/>
          <w:sz w:val="24"/>
          <w:szCs w:val="24"/>
        </w:rPr>
        <w:t>。乙方书面通知甲方放弃续租或乙方未在约定时间内向甲方提出书面续租请求的，</w:t>
      </w:r>
      <w:r>
        <w:rPr>
          <w:rFonts w:hint="eastAsia" w:ascii="仿宋" w:hAnsi="仿宋" w:eastAsia="仿宋" w:cs="宋体"/>
          <w:sz w:val="24"/>
          <w:szCs w:val="24"/>
          <w:lang w:val="en-US" w:eastAsia="zh-CN"/>
        </w:rPr>
        <w:t>均</w:t>
      </w:r>
      <w:r>
        <w:rPr>
          <w:rFonts w:hint="eastAsia" w:ascii="仿宋" w:hAnsi="仿宋" w:eastAsia="仿宋" w:cs="宋体"/>
          <w:sz w:val="24"/>
          <w:szCs w:val="24"/>
        </w:rPr>
        <w:t>视为乙方放弃续租，本合同自租赁期限届满即自行终止。</w:t>
      </w:r>
    </w:p>
    <w:p>
      <w:pPr>
        <w:spacing w:line="540" w:lineRule="exact"/>
        <w:ind w:left="0" w:firstLine="0" w:firstLineChars="0"/>
        <w:jc w:val="left"/>
        <w:rPr>
          <w:rFonts w:ascii="仿宋" w:hAnsi="仿宋" w:eastAsia="仿宋" w:cs="宋体"/>
          <w:sz w:val="24"/>
        </w:rPr>
      </w:pPr>
      <w:r>
        <w:rPr>
          <w:rFonts w:hint="eastAsia" w:ascii="仿宋" w:hAnsi="仿宋" w:eastAsia="仿宋" w:cs="宋体"/>
          <w:sz w:val="24"/>
        </w:rPr>
        <w:t>2、租赁期限如需变更的，甲乙双方应另行协商并签订补充协议。</w:t>
      </w:r>
    </w:p>
    <w:p>
      <w:pPr>
        <w:spacing w:line="540" w:lineRule="exact"/>
        <w:ind w:left="0" w:firstLine="0" w:firstLineChars="0"/>
        <w:jc w:val="left"/>
        <w:rPr>
          <w:rFonts w:ascii="仿宋" w:hAnsi="仿宋" w:eastAsia="仿宋" w:cs="宋体"/>
          <w:sz w:val="24"/>
        </w:rPr>
      </w:pPr>
      <w:r>
        <w:rPr>
          <w:rFonts w:hint="eastAsia" w:ascii="仿宋" w:hAnsi="仿宋" w:eastAsia="仿宋" w:cs="宋体"/>
          <w:sz w:val="24"/>
        </w:rPr>
        <w:t>3、如在租期内因政府发文导致的改造、拆迁、规划调整或征收、征用等不可抗力致使合同不能继续履行的，则双方同意终止本合同及补充协议，双方互不得追究违约责任，但乙方仍需按照合同约定向甲方结清费用（包括但不限于租金等）。</w:t>
      </w:r>
    </w:p>
    <w:p>
      <w:pPr>
        <w:spacing w:line="540" w:lineRule="exact"/>
        <w:ind w:left="1" w:firstLine="482" w:firstLineChars="200"/>
        <w:rPr>
          <w:rFonts w:ascii="仿宋" w:hAnsi="仿宋" w:eastAsia="仿宋" w:cs="宋体"/>
          <w:sz w:val="24"/>
        </w:rPr>
      </w:pPr>
      <w:r>
        <w:rPr>
          <w:rFonts w:hint="eastAsia" w:ascii="仿宋" w:hAnsi="仿宋" w:eastAsia="仿宋" w:cs="宋体"/>
          <w:b/>
          <w:sz w:val="24"/>
        </w:rPr>
        <w:t>第三条</w:t>
      </w:r>
      <w:r>
        <w:rPr>
          <w:rFonts w:hint="eastAsia" w:ascii="仿宋" w:hAnsi="仿宋" w:eastAsia="仿宋" w:cs="宋体"/>
          <w:sz w:val="24"/>
        </w:rPr>
        <w:t xml:space="preserve"> </w:t>
      </w:r>
      <w:r>
        <w:rPr>
          <w:rFonts w:hint="eastAsia" w:ascii="仿宋" w:hAnsi="仿宋" w:eastAsia="仿宋" w:cs="宋体"/>
          <w:b/>
          <w:bCs/>
          <w:sz w:val="24"/>
        </w:rPr>
        <w:t xml:space="preserve"> 租金：</w:t>
      </w:r>
    </w:p>
    <w:p>
      <w:pPr>
        <w:ind w:firstLine="480" w:firstLineChars="200"/>
        <w:jc w:val="left"/>
        <w:rPr>
          <w:rFonts w:ascii="仿宋" w:hAnsi="仿宋" w:eastAsia="仿宋" w:cs="宋体"/>
          <w:sz w:val="24"/>
        </w:rPr>
      </w:pPr>
      <w:r>
        <w:rPr>
          <w:rFonts w:hint="eastAsia" w:ascii="仿宋" w:hAnsi="仿宋" w:eastAsia="仿宋"/>
          <w:sz w:val="24"/>
        </w:rPr>
        <w:t xml:space="preserve"> 1.</w:t>
      </w:r>
      <w:r>
        <w:rPr>
          <w:rFonts w:hint="eastAsia" w:ascii="仿宋" w:hAnsi="仿宋" w:eastAsia="仿宋" w:cs="宋体"/>
          <w:sz w:val="24"/>
        </w:rPr>
        <w:t>本合同租金为</w:t>
      </w:r>
      <w:r>
        <w:rPr>
          <w:rFonts w:hint="eastAsia" w:ascii="仿宋" w:hAnsi="仿宋" w:eastAsia="仿宋" w:cs="宋体"/>
          <w:sz w:val="24"/>
          <w:u w:val="single"/>
        </w:rPr>
        <w:t xml:space="preserve"> </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rPr>
        <w:t xml:space="preserve">  </w:t>
      </w:r>
      <w:r>
        <w:rPr>
          <w:rFonts w:hint="eastAsia" w:ascii="仿宋" w:hAnsi="仿宋" w:eastAsia="仿宋" w:cs="宋体"/>
          <w:sz w:val="24"/>
        </w:rPr>
        <w:t>元/月，至第二个合同年起</w:t>
      </w:r>
      <w:r>
        <w:rPr>
          <w:rFonts w:hint="eastAsia" w:ascii="仿宋" w:hAnsi="仿宋" w:eastAsia="仿宋" w:cs="宋体"/>
          <w:sz w:val="24"/>
          <w:lang w:val="en-US" w:eastAsia="zh-CN"/>
        </w:rPr>
        <w:t>租金</w:t>
      </w:r>
      <w:r>
        <w:rPr>
          <w:rFonts w:hint="eastAsia" w:ascii="仿宋" w:hAnsi="仿宋" w:eastAsia="仿宋" w:cs="宋体"/>
          <w:sz w:val="24"/>
        </w:rPr>
        <w:t>在第一个合同年的基础上递增</w:t>
      </w:r>
      <w:r>
        <w:rPr>
          <w:rFonts w:hint="eastAsia" w:ascii="仿宋" w:hAnsi="仿宋" w:eastAsia="仿宋" w:cs="宋体"/>
          <w:sz w:val="24"/>
          <w:u w:val="single"/>
        </w:rPr>
        <w:t xml:space="preserve">  </w:t>
      </w:r>
      <w:r>
        <w:rPr>
          <w:rFonts w:hint="eastAsia" w:ascii="仿宋" w:hAnsi="仿宋" w:eastAsia="仿宋" w:cs="宋体"/>
          <w:sz w:val="24"/>
        </w:rPr>
        <w:t>%。租金（含税,本合同项下所述“租金”均为含税价）的具体计算详见以下表格：</w:t>
      </w:r>
    </w:p>
    <w:tbl>
      <w:tblPr>
        <w:tblStyle w:val="7"/>
        <w:tblpPr w:leftFromText="180" w:rightFromText="180" w:vertAnchor="text" w:horzAnchor="margin" w:tblpX="1" w:tblpY="410"/>
        <w:tblW w:w="9039" w:type="dxa"/>
        <w:tblInd w:w="0" w:type="dxa"/>
        <w:tblLayout w:type="fixed"/>
        <w:tblCellMar>
          <w:top w:w="0" w:type="dxa"/>
          <w:left w:w="108" w:type="dxa"/>
          <w:bottom w:w="0" w:type="dxa"/>
          <w:right w:w="108" w:type="dxa"/>
        </w:tblCellMar>
      </w:tblPr>
      <w:tblGrid>
        <w:gridCol w:w="529"/>
        <w:gridCol w:w="3360"/>
        <w:gridCol w:w="1748"/>
        <w:gridCol w:w="1275"/>
        <w:gridCol w:w="567"/>
        <w:gridCol w:w="1560"/>
      </w:tblGrid>
      <w:tr>
        <w:tblPrEx>
          <w:tblLayout w:type="fixed"/>
          <w:tblCellMar>
            <w:top w:w="0" w:type="dxa"/>
            <w:left w:w="108" w:type="dxa"/>
            <w:bottom w:w="0" w:type="dxa"/>
            <w:right w:w="108" w:type="dxa"/>
          </w:tblCellMar>
        </w:tblPrEx>
        <w:trPr>
          <w:trHeight w:val="426" w:hRule="atLeast"/>
        </w:trPr>
        <w:tc>
          <w:tcPr>
            <w:tcW w:w="52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序号</w:t>
            </w:r>
          </w:p>
        </w:tc>
        <w:tc>
          <w:tcPr>
            <w:tcW w:w="33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租赁起止时间</w:t>
            </w:r>
          </w:p>
        </w:tc>
        <w:tc>
          <w:tcPr>
            <w:tcW w:w="1748" w:type="dxa"/>
            <w:tcBorders>
              <w:top w:val="single" w:color="auto" w:sz="4" w:space="0"/>
              <w:left w:val="nil"/>
              <w:bottom w:val="single" w:color="auto" w:sz="4" w:space="0"/>
              <w:right w:val="single" w:color="auto" w:sz="4" w:space="0"/>
            </w:tcBorders>
            <w:vAlign w:val="center"/>
          </w:tcPr>
          <w:p>
            <w:pPr>
              <w:widowControl/>
              <w:jc w:val="center"/>
              <w:textAlignment w:val="center"/>
              <w:rPr>
                <w:rFonts w:ascii="仿宋" w:hAnsi="仿宋" w:eastAsia="仿宋" w:cs="仿宋"/>
                <w:b/>
                <w:bCs/>
                <w:color w:val="000000"/>
                <w:kern w:val="0"/>
                <w:szCs w:val="21"/>
              </w:rPr>
            </w:pPr>
            <w:r>
              <w:rPr>
                <w:rFonts w:hint="eastAsia" w:ascii="仿宋" w:hAnsi="仿宋" w:eastAsia="仿宋" w:cs="仿宋"/>
                <w:b/>
                <w:bCs/>
                <w:color w:val="000000"/>
                <w:kern w:val="0"/>
                <w:szCs w:val="21"/>
              </w:rPr>
              <w:t>含税月租金</w:t>
            </w:r>
          </w:p>
          <w:p>
            <w:pPr>
              <w:widowControl/>
              <w:jc w:val="center"/>
              <w:textAlignment w:val="center"/>
              <w:rPr>
                <w:rFonts w:ascii="仿宋" w:hAnsi="仿宋" w:eastAsia="仿宋" w:cs="仿宋"/>
                <w:b/>
                <w:bCs/>
                <w:color w:val="000000"/>
                <w:kern w:val="0"/>
                <w:szCs w:val="21"/>
              </w:rPr>
            </w:pPr>
            <w:r>
              <w:rPr>
                <w:rFonts w:hint="eastAsia" w:ascii="仿宋" w:hAnsi="仿宋" w:eastAsia="仿宋" w:cs="仿宋"/>
                <w:b/>
                <w:bCs/>
                <w:color w:val="000000"/>
                <w:kern w:val="0"/>
                <w:szCs w:val="21"/>
              </w:rPr>
              <w:t>单价</w:t>
            </w:r>
          </w:p>
          <w:p>
            <w:pPr>
              <w:widowControl/>
              <w:jc w:val="center"/>
              <w:textAlignment w:val="center"/>
              <w:rPr>
                <w:rFonts w:ascii="仿宋" w:hAnsi="仿宋" w:eastAsia="仿宋" w:cs="仿宋"/>
                <w:b/>
                <w:bCs/>
                <w:color w:val="000000"/>
                <w:kern w:val="0"/>
                <w:szCs w:val="21"/>
              </w:rPr>
            </w:pPr>
            <w:r>
              <w:rPr>
                <w:rFonts w:hint="eastAsia" w:ascii="仿宋" w:hAnsi="仿宋" w:eastAsia="仿宋" w:cs="仿宋"/>
                <w:b/>
                <w:bCs/>
                <w:color w:val="000000"/>
                <w:kern w:val="0"/>
                <w:szCs w:val="21"/>
              </w:rPr>
              <w:t>（元/㎡/月）</w:t>
            </w:r>
          </w:p>
        </w:tc>
        <w:tc>
          <w:tcPr>
            <w:tcW w:w="1275" w:type="dxa"/>
            <w:tcBorders>
              <w:top w:val="single" w:color="auto" w:sz="4" w:space="0"/>
              <w:left w:val="nil"/>
              <w:bottom w:val="single" w:color="auto" w:sz="4" w:space="0"/>
              <w:right w:val="single" w:color="auto" w:sz="4" w:space="0"/>
            </w:tcBorders>
            <w:vAlign w:val="center"/>
          </w:tcPr>
          <w:p>
            <w:pPr>
              <w:widowControl/>
              <w:jc w:val="center"/>
              <w:textAlignment w:val="center"/>
              <w:rPr>
                <w:rFonts w:ascii="仿宋" w:hAnsi="仿宋" w:eastAsia="仿宋" w:cs="仿宋"/>
                <w:b/>
                <w:bCs/>
                <w:color w:val="000000"/>
                <w:kern w:val="0"/>
                <w:szCs w:val="21"/>
              </w:rPr>
            </w:pPr>
            <w:r>
              <w:rPr>
                <w:rFonts w:hint="eastAsia" w:ascii="仿宋" w:hAnsi="仿宋" w:eastAsia="仿宋" w:cs="仿宋"/>
                <w:b/>
                <w:bCs/>
                <w:color w:val="000000"/>
                <w:kern w:val="0"/>
                <w:szCs w:val="21"/>
              </w:rPr>
              <w:t>含税月租金</w:t>
            </w:r>
          </w:p>
          <w:p>
            <w:pPr>
              <w:widowControl/>
              <w:jc w:val="center"/>
              <w:textAlignment w:val="center"/>
              <w:rPr>
                <w:rFonts w:ascii="仿宋" w:hAnsi="仿宋" w:eastAsia="仿宋" w:cs="仿宋"/>
                <w:b/>
                <w:bCs/>
                <w:color w:val="000000"/>
                <w:kern w:val="0"/>
                <w:szCs w:val="21"/>
              </w:rPr>
            </w:pPr>
            <w:r>
              <w:rPr>
                <w:rFonts w:hint="eastAsia" w:ascii="仿宋" w:hAnsi="仿宋" w:eastAsia="仿宋" w:cs="仿宋"/>
                <w:b/>
                <w:bCs/>
                <w:color w:val="000000"/>
                <w:kern w:val="0"/>
                <w:szCs w:val="21"/>
              </w:rPr>
              <w:t>（人民币/元）</w:t>
            </w:r>
          </w:p>
        </w:tc>
        <w:tc>
          <w:tcPr>
            <w:tcW w:w="567"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月</w:t>
            </w:r>
            <w:r>
              <w:rPr>
                <w:rFonts w:ascii="仿宋" w:hAnsi="仿宋" w:eastAsia="仿宋" w:cs="仿宋"/>
                <w:b/>
                <w:bCs/>
                <w:color w:val="000000"/>
                <w:kern w:val="0"/>
                <w:szCs w:val="21"/>
              </w:rPr>
              <w:t>数</w:t>
            </w:r>
          </w:p>
        </w:tc>
        <w:tc>
          <w:tcPr>
            <w:tcW w:w="1560" w:type="dxa"/>
            <w:tcBorders>
              <w:top w:val="single" w:color="auto" w:sz="4" w:space="0"/>
              <w:left w:val="nil"/>
              <w:bottom w:val="single" w:color="auto" w:sz="4" w:space="0"/>
              <w:right w:val="single" w:color="auto" w:sz="4" w:space="0"/>
            </w:tcBorders>
            <w:vAlign w:val="center"/>
          </w:tcPr>
          <w:p>
            <w:pPr>
              <w:widowControl/>
              <w:rPr>
                <w:rFonts w:ascii="仿宋" w:hAnsi="仿宋" w:eastAsia="仿宋" w:cs="仿宋"/>
                <w:b/>
                <w:bCs/>
                <w:color w:val="000000"/>
                <w:kern w:val="0"/>
                <w:szCs w:val="21"/>
              </w:rPr>
            </w:pPr>
          </w:p>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含税年租金</w:t>
            </w:r>
          </w:p>
          <w:p>
            <w:pPr>
              <w:widowControl/>
              <w:jc w:val="center"/>
              <w:rPr>
                <w:rFonts w:ascii="仿宋" w:hAnsi="仿宋" w:eastAsia="仿宋" w:cs="仿宋"/>
                <w:b/>
                <w:bCs/>
                <w:color w:val="000000"/>
                <w:kern w:val="0"/>
                <w:szCs w:val="21"/>
              </w:rPr>
            </w:pPr>
            <w:r>
              <w:rPr>
                <w:rFonts w:hint="eastAsia" w:ascii="仿宋" w:hAnsi="仿宋" w:eastAsia="仿宋" w:cs="仿宋"/>
                <w:b/>
                <w:bCs/>
                <w:color w:val="000000"/>
                <w:kern w:val="0"/>
                <w:szCs w:val="21"/>
              </w:rPr>
              <w:t>（人民币/元）</w:t>
            </w:r>
          </w:p>
          <w:p>
            <w:pPr>
              <w:widowControl/>
              <w:rPr>
                <w:rFonts w:ascii="仿宋" w:hAnsi="仿宋" w:eastAsia="仿宋" w:cs="仿宋"/>
                <w:b/>
                <w:bCs/>
                <w:color w:val="000000"/>
                <w:kern w:val="0"/>
                <w:szCs w:val="21"/>
              </w:rPr>
            </w:pPr>
          </w:p>
        </w:tc>
      </w:tr>
      <w:tr>
        <w:tblPrEx>
          <w:tblLayout w:type="fixed"/>
          <w:tblCellMar>
            <w:top w:w="0" w:type="dxa"/>
            <w:left w:w="108" w:type="dxa"/>
            <w:bottom w:w="0" w:type="dxa"/>
            <w:right w:w="108" w:type="dxa"/>
          </w:tblCellMar>
        </w:tblPrEx>
        <w:trPr>
          <w:trHeight w:val="624" w:hRule="atLeast"/>
        </w:trPr>
        <w:tc>
          <w:tcPr>
            <w:tcW w:w="529"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3360" w:type="dxa"/>
            <w:tcBorders>
              <w:top w:val="nil"/>
              <w:left w:val="single" w:color="auto" w:sz="4" w:space="0"/>
              <w:bottom w:val="single" w:color="auto" w:sz="4" w:space="0"/>
              <w:right w:val="single" w:color="auto" w:sz="4" w:space="0"/>
            </w:tcBorders>
            <w:vAlign w:val="center"/>
          </w:tcPr>
          <w:p>
            <w:pPr>
              <w:widowControl/>
              <w:jc w:val="right"/>
              <w:rPr>
                <w:rFonts w:ascii="仿宋" w:hAnsi="仿宋" w:eastAsia="仿宋" w:cs="仿宋"/>
                <w:color w:val="000000"/>
                <w:kern w:val="0"/>
                <w:szCs w:val="21"/>
              </w:rPr>
            </w:pPr>
            <w:r>
              <w:rPr>
                <w:rFonts w:hint="eastAsia" w:ascii="仿宋" w:hAnsi="仿宋" w:eastAsia="仿宋" w:cs="仿宋"/>
                <w:color w:val="000000"/>
                <w:kern w:val="0"/>
                <w:szCs w:val="21"/>
              </w:rPr>
              <w:t>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日至   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w:t>
            </w:r>
          </w:p>
        </w:tc>
        <w:tc>
          <w:tcPr>
            <w:tcW w:w="1748" w:type="dxa"/>
            <w:tcBorders>
              <w:top w:val="nil"/>
              <w:left w:val="nil"/>
              <w:bottom w:val="single" w:color="auto" w:sz="4" w:space="0"/>
              <w:right w:val="single" w:color="auto" w:sz="4" w:space="0"/>
            </w:tcBorders>
            <w:vAlign w:val="center"/>
          </w:tcPr>
          <w:p>
            <w:pPr>
              <w:widowControl/>
              <w:jc w:val="center"/>
              <w:rPr>
                <w:rFonts w:ascii="仿宋" w:hAnsi="仿宋" w:eastAsia="仿宋" w:cs="仿宋"/>
                <w:color w:val="000000"/>
                <w:kern w:val="0"/>
                <w:szCs w:val="21"/>
              </w:rPr>
            </w:pPr>
          </w:p>
        </w:tc>
        <w:tc>
          <w:tcPr>
            <w:tcW w:w="1275"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rPr>
            </w:pPr>
          </w:p>
        </w:tc>
        <w:tc>
          <w:tcPr>
            <w:tcW w:w="567"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c>
          <w:tcPr>
            <w:tcW w:w="1560"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r>
      <w:tr>
        <w:tblPrEx>
          <w:tblLayout w:type="fixed"/>
          <w:tblCellMar>
            <w:top w:w="0" w:type="dxa"/>
            <w:left w:w="108" w:type="dxa"/>
            <w:bottom w:w="0" w:type="dxa"/>
            <w:right w:w="108" w:type="dxa"/>
          </w:tblCellMar>
        </w:tblPrEx>
        <w:trPr>
          <w:trHeight w:val="624" w:hRule="atLeast"/>
        </w:trPr>
        <w:tc>
          <w:tcPr>
            <w:tcW w:w="529"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2</w:t>
            </w:r>
          </w:p>
        </w:tc>
        <w:tc>
          <w:tcPr>
            <w:tcW w:w="3360" w:type="dxa"/>
            <w:tcBorders>
              <w:top w:val="nil"/>
              <w:left w:val="single" w:color="auto" w:sz="4" w:space="0"/>
              <w:bottom w:val="single" w:color="auto" w:sz="4" w:space="0"/>
              <w:right w:val="single" w:color="auto" w:sz="4" w:space="0"/>
            </w:tcBorders>
            <w:vAlign w:val="center"/>
          </w:tcPr>
          <w:p>
            <w:pPr>
              <w:widowControl/>
              <w:jc w:val="right"/>
              <w:rPr>
                <w:rFonts w:ascii="仿宋" w:hAnsi="仿宋" w:eastAsia="仿宋" w:cs="仿宋"/>
                <w:color w:val="000000"/>
                <w:kern w:val="0"/>
                <w:szCs w:val="21"/>
              </w:rPr>
            </w:pPr>
            <w:r>
              <w:rPr>
                <w:rFonts w:hint="eastAsia" w:ascii="仿宋" w:hAnsi="仿宋" w:eastAsia="仿宋" w:cs="仿宋"/>
                <w:color w:val="000000"/>
                <w:kern w:val="0"/>
                <w:szCs w:val="21"/>
              </w:rPr>
              <w:t>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日至   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w:t>
            </w:r>
          </w:p>
        </w:tc>
        <w:tc>
          <w:tcPr>
            <w:tcW w:w="1748" w:type="dxa"/>
            <w:tcBorders>
              <w:top w:val="nil"/>
              <w:left w:val="nil"/>
              <w:bottom w:val="single" w:color="auto" w:sz="4" w:space="0"/>
              <w:right w:val="single" w:color="auto" w:sz="4" w:space="0"/>
            </w:tcBorders>
            <w:vAlign w:val="center"/>
          </w:tcPr>
          <w:p>
            <w:pPr>
              <w:widowControl/>
              <w:jc w:val="center"/>
              <w:rPr>
                <w:rFonts w:ascii="仿宋" w:hAnsi="仿宋" w:eastAsia="仿宋" w:cs="仿宋"/>
                <w:color w:val="000000"/>
                <w:kern w:val="0"/>
                <w:szCs w:val="21"/>
              </w:rPr>
            </w:pPr>
          </w:p>
        </w:tc>
        <w:tc>
          <w:tcPr>
            <w:tcW w:w="1275"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rPr>
            </w:pPr>
          </w:p>
        </w:tc>
        <w:tc>
          <w:tcPr>
            <w:tcW w:w="567"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c>
          <w:tcPr>
            <w:tcW w:w="1560"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r>
      <w:tr>
        <w:tblPrEx>
          <w:tblLayout w:type="fixed"/>
          <w:tblCellMar>
            <w:top w:w="0" w:type="dxa"/>
            <w:left w:w="108" w:type="dxa"/>
            <w:bottom w:w="0" w:type="dxa"/>
            <w:right w:w="108" w:type="dxa"/>
          </w:tblCellMar>
        </w:tblPrEx>
        <w:trPr>
          <w:trHeight w:val="624" w:hRule="atLeast"/>
        </w:trPr>
        <w:tc>
          <w:tcPr>
            <w:tcW w:w="529"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3</w:t>
            </w:r>
          </w:p>
        </w:tc>
        <w:tc>
          <w:tcPr>
            <w:tcW w:w="3360" w:type="dxa"/>
            <w:tcBorders>
              <w:top w:val="nil"/>
              <w:left w:val="single" w:color="auto" w:sz="4" w:space="0"/>
              <w:bottom w:val="single" w:color="auto" w:sz="4" w:space="0"/>
              <w:right w:val="single" w:color="auto" w:sz="4" w:space="0"/>
            </w:tcBorders>
            <w:vAlign w:val="center"/>
          </w:tcPr>
          <w:p>
            <w:pPr>
              <w:widowControl/>
              <w:jc w:val="right"/>
              <w:rPr>
                <w:rFonts w:ascii="仿宋" w:hAnsi="仿宋" w:eastAsia="仿宋" w:cs="仿宋"/>
                <w:color w:val="000000"/>
                <w:kern w:val="0"/>
                <w:szCs w:val="21"/>
              </w:rPr>
            </w:pPr>
            <w:r>
              <w:rPr>
                <w:rFonts w:hint="eastAsia" w:ascii="仿宋" w:hAnsi="仿宋" w:eastAsia="仿宋" w:cs="仿宋"/>
                <w:color w:val="000000"/>
                <w:kern w:val="0"/>
                <w:szCs w:val="21"/>
              </w:rPr>
              <w:t>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日至   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w:t>
            </w:r>
          </w:p>
        </w:tc>
        <w:tc>
          <w:tcPr>
            <w:tcW w:w="1748" w:type="dxa"/>
            <w:tcBorders>
              <w:top w:val="nil"/>
              <w:left w:val="nil"/>
              <w:bottom w:val="single" w:color="auto" w:sz="4" w:space="0"/>
              <w:right w:val="single" w:color="auto" w:sz="4" w:space="0"/>
            </w:tcBorders>
            <w:vAlign w:val="center"/>
          </w:tcPr>
          <w:p>
            <w:pPr>
              <w:widowControl/>
              <w:jc w:val="center"/>
              <w:rPr>
                <w:rFonts w:ascii="仿宋" w:hAnsi="仿宋" w:eastAsia="仿宋" w:cs="仿宋"/>
                <w:color w:val="000000"/>
                <w:kern w:val="0"/>
                <w:szCs w:val="21"/>
              </w:rPr>
            </w:pPr>
          </w:p>
        </w:tc>
        <w:tc>
          <w:tcPr>
            <w:tcW w:w="1275"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rPr>
            </w:pPr>
          </w:p>
        </w:tc>
        <w:tc>
          <w:tcPr>
            <w:tcW w:w="567"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c>
          <w:tcPr>
            <w:tcW w:w="1560"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r>
      <w:tr>
        <w:tblPrEx>
          <w:tblLayout w:type="fixed"/>
          <w:tblCellMar>
            <w:top w:w="0" w:type="dxa"/>
            <w:left w:w="108" w:type="dxa"/>
            <w:bottom w:w="0" w:type="dxa"/>
            <w:right w:w="108" w:type="dxa"/>
          </w:tblCellMar>
        </w:tblPrEx>
        <w:trPr>
          <w:trHeight w:val="624" w:hRule="atLeast"/>
        </w:trPr>
        <w:tc>
          <w:tcPr>
            <w:tcW w:w="529"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仿宋"/>
                <w:color w:val="000000"/>
                <w:kern w:val="0"/>
                <w:szCs w:val="21"/>
                <w:u w:val="single"/>
              </w:rPr>
            </w:pPr>
            <w:r>
              <w:rPr>
                <w:rFonts w:hint="eastAsia" w:ascii="仿宋" w:hAnsi="仿宋" w:eastAsia="仿宋" w:cs="仿宋"/>
                <w:color w:val="000000"/>
                <w:kern w:val="0"/>
                <w:szCs w:val="21"/>
              </w:rPr>
              <w:t>4</w:t>
            </w:r>
          </w:p>
        </w:tc>
        <w:tc>
          <w:tcPr>
            <w:tcW w:w="3360" w:type="dxa"/>
            <w:tcBorders>
              <w:top w:val="nil"/>
              <w:left w:val="single" w:color="auto" w:sz="4" w:space="0"/>
              <w:bottom w:val="single" w:color="auto" w:sz="4" w:space="0"/>
              <w:right w:val="single" w:color="auto" w:sz="4" w:space="0"/>
            </w:tcBorders>
            <w:vAlign w:val="center"/>
          </w:tcPr>
          <w:p>
            <w:pPr>
              <w:widowControl/>
              <w:jc w:val="right"/>
              <w:rPr>
                <w:rFonts w:ascii="仿宋" w:hAnsi="仿宋" w:eastAsia="仿宋" w:cs="仿宋"/>
                <w:color w:val="000000"/>
                <w:kern w:val="0"/>
                <w:szCs w:val="21"/>
                <w:u w:val="single"/>
              </w:rPr>
            </w:pPr>
            <w:r>
              <w:rPr>
                <w:rFonts w:hint="eastAsia" w:ascii="仿宋" w:hAnsi="仿宋" w:eastAsia="仿宋" w:cs="仿宋"/>
                <w:color w:val="000000"/>
                <w:kern w:val="0"/>
                <w:szCs w:val="21"/>
              </w:rPr>
              <w:t>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日至   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w:t>
            </w:r>
          </w:p>
        </w:tc>
        <w:tc>
          <w:tcPr>
            <w:tcW w:w="1748" w:type="dxa"/>
            <w:tcBorders>
              <w:top w:val="nil"/>
              <w:left w:val="nil"/>
              <w:bottom w:val="single" w:color="auto" w:sz="4" w:space="0"/>
              <w:right w:val="single" w:color="auto" w:sz="4" w:space="0"/>
            </w:tcBorders>
            <w:vAlign w:val="center"/>
          </w:tcPr>
          <w:p>
            <w:pPr>
              <w:widowControl/>
              <w:jc w:val="center"/>
              <w:rPr>
                <w:rFonts w:ascii="仿宋" w:hAnsi="仿宋" w:eastAsia="仿宋" w:cs="仿宋"/>
                <w:color w:val="000000"/>
                <w:kern w:val="0"/>
                <w:szCs w:val="21"/>
              </w:rPr>
            </w:pPr>
          </w:p>
        </w:tc>
        <w:tc>
          <w:tcPr>
            <w:tcW w:w="1275"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rPr>
            </w:pPr>
          </w:p>
        </w:tc>
        <w:tc>
          <w:tcPr>
            <w:tcW w:w="567"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c>
          <w:tcPr>
            <w:tcW w:w="1560"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r>
      <w:tr>
        <w:tblPrEx>
          <w:tblLayout w:type="fixed"/>
          <w:tblCellMar>
            <w:top w:w="0" w:type="dxa"/>
            <w:left w:w="108" w:type="dxa"/>
            <w:bottom w:w="0" w:type="dxa"/>
            <w:right w:w="108" w:type="dxa"/>
          </w:tblCellMar>
        </w:tblPrEx>
        <w:trPr>
          <w:trHeight w:val="624" w:hRule="atLeast"/>
        </w:trPr>
        <w:tc>
          <w:tcPr>
            <w:tcW w:w="529"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仿宋"/>
                <w:color w:val="000000"/>
                <w:kern w:val="0"/>
                <w:szCs w:val="21"/>
              </w:rPr>
            </w:pPr>
            <w:r>
              <w:rPr>
                <w:rFonts w:hint="eastAsia" w:ascii="仿宋" w:hAnsi="仿宋" w:eastAsia="仿宋" w:cs="仿宋"/>
                <w:color w:val="000000"/>
                <w:kern w:val="0"/>
                <w:szCs w:val="21"/>
              </w:rPr>
              <w:t>5</w:t>
            </w:r>
          </w:p>
        </w:tc>
        <w:tc>
          <w:tcPr>
            <w:tcW w:w="3360" w:type="dxa"/>
            <w:tcBorders>
              <w:top w:val="nil"/>
              <w:left w:val="single" w:color="auto" w:sz="4" w:space="0"/>
              <w:bottom w:val="single" w:color="auto" w:sz="4" w:space="0"/>
              <w:right w:val="single" w:color="auto" w:sz="4" w:space="0"/>
            </w:tcBorders>
            <w:vAlign w:val="center"/>
          </w:tcPr>
          <w:p>
            <w:pPr>
              <w:widowControl/>
              <w:jc w:val="right"/>
              <w:rPr>
                <w:rFonts w:ascii="仿宋" w:hAnsi="仿宋" w:eastAsia="仿宋" w:cs="仿宋"/>
                <w:color w:val="000000"/>
                <w:kern w:val="0"/>
                <w:szCs w:val="21"/>
              </w:rPr>
            </w:pPr>
            <w:r>
              <w:rPr>
                <w:rFonts w:hint="eastAsia" w:ascii="仿宋" w:hAnsi="仿宋" w:eastAsia="仿宋" w:cs="仿宋"/>
                <w:color w:val="000000"/>
                <w:kern w:val="0"/>
                <w:szCs w:val="21"/>
              </w:rPr>
              <w:t>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日至   年</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月</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日</w:t>
            </w:r>
          </w:p>
        </w:tc>
        <w:tc>
          <w:tcPr>
            <w:tcW w:w="1748" w:type="dxa"/>
            <w:tcBorders>
              <w:top w:val="nil"/>
              <w:left w:val="nil"/>
              <w:bottom w:val="single" w:color="auto" w:sz="4" w:space="0"/>
              <w:right w:val="single" w:color="auto" w:sz="4" w:space="0"/>
            </w:tcBorders>
            <w:vAlign w:val="center"/>
          </w:tcPr>
          <w:p>
            <w:pPr>
              <w:widowControl/>
              <w:jc w:val="center"/>
              <w:rPr>
                <w:rFonts w:ascii="仿宋" w:hAnsi="仿宋" w:eastAsia="仿宋" w:cs="仿宋"/>
                <w:color w:val="000000"/>
                <w:kern w:val="0"/>
                <w:szCs w:val="21"/>
              </w:rPr>
            </w:pPr>
          </w:p>
        </w:tc>
        <w:tc>
          <w:tcPr>
            <w:tcW w:w="1275"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rPr>
            </w:pPr>
          </w:p>
        </w:tc>
        <w:tc>
          <w:tcPr>
            <w:tcW w:w="567"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c>
          <w:tcPr>
            <w:tcW w:w="1560"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r>
      <w:tr>
        <w:tblPrEx>
          <w:tblLayout w:type="fixed"/>
          <w:tblCellMar>
            <w:top w:w="0" w:type="dxa"/>
            <w:left w:w="108" w:type="dxa"/>
            <w:bottom w:w="0" w:type="dxa"/>
            <w:right w:w="108" w:type="dxa"/>
          </w:tblCellMar>
        </w:tblPrEx>
        <w:trPr>
          <w:trHeight w:val="624" w:hRule="atLeast"/>
        </w:trPr>
        <w:tc>
          <w:tcPr>
            <w:tcW w:w="3889" w:type="dxa"/>
            <w:gridSpan w:val="2"/>
            <w:tcBorders>
              <w:top w:val="nil"/>
              <w:left w:val="single" w:color="auto" w:sz="4" w:space="0"/>
              <w:bottom w:val="single" w:color="auto" w:sz="4" w:space="0"/>
              <w:right w:val="single" w:color="auto" w:sz="4" w:space="0"/>
            </w:tcBorders>
            <w:vAlign w:val="center"/>
          </w:tcPr>
          <w:p>
            <w:pPr>
              <w:jc w:val="center"/>
              <w:rPr>
                <w:rFonts w:ascii="仿宋" w:hAnsi="仿宋" w:eastAsia="仿宋" w:cs="仿宋"/>
                <w:color w:val="000000"/>
                <w:kern w:val="0"/>
                <w:szCs w:val="21"/>
              </w:rPr>
            </w:pPr>
            <w:r>
              <w:rPr>
                <w:rFonts w:hint="eastAsia" w:ascii="仿宋" w:hAnsi="仿宋" w:eastAsia="仿宋" w:cs="仿宋"/>
                <w:b/>
                <w:bCs/>
                <w:color w:val="000000"/>
                <w:kern w:val="0"/>
                <w:szCs w:val="21"/>
              </w:rPr>
              <w:t>合  计</w:t>
            </w:r>
          </w:p>
        </w:tc>
        <w:tc>
          <w:tcPr>
            <w:tcW w:w="3023" w:type="dxa"/>
            <w:gridSpan w:val="2"/>
            <w:tcBorders>
              <w:top w:val="nil"/>
              <w:left w:val="nil"/>
              <w:bottom w:val="single" w:color="auto" w:sz="4" w:space="0"/>
              <w:right w:val="single" w:color="auto" w:sz="4" w:space="0"/>
            </w:tcBorders>
            <w:vAlign w:val="center"/>
          </w:tcPr>
          <w:p>
            <w:pPr>
              <w:widowControl/>
              <w:jc w:val="center"/>
              <w:rPr>
                <w:rFonts w:ascii="仿宋" w:hAnsi="仿宋" w:eastAsia="仿宋" w:cs="仿宋"/>
                <w:color w:val="000000"/>
                <w:kern w:val="0"/>
                <w:szCs w:val="21"/>
              </w:rPr>
            </w:pPr>
          </w:p>
        </w:tc>
        <w:tc>
          <w:tcPr>
            <w:tcW w:w="567"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c>
          <w:tcPr>
            <w:tcW w:w="1560" w:type="dxa"/>
            <w:tcBorders>
              <w:top w:val="nil"/>
              <w:left w:val="nil"/>
              <w:bottom w:val="single" w:color="auto" w:sz="4" w:space="0"/>
              <w:right w:val="single" w:color="auto" w:sz="4" w:space="0"/>
            </w:tcBorders>
            <w:vAlign w:val="center"/>
          </w:tcPr>
          <w:p>
            <w:pPr>
              <w:widowControl/>
              <w:jc w:val="center"/>
              <w:textAlignment w:val="center"/>
              <w:rPr>
                <w:rFonts w:ascii="仿宋" w:hAnsi="仿宋" w:eastAsia="仿宋" w:cs="仿宋"/>
                <w:color w:val="000000"/>
                <w:kern w:val="0"/>
                <w:szCs w:val="21"/>
                <w:lang w:bidi="ar"/>
              </w:rPr>
            </w:pPr>
          </w:p>
        </w:tc>
      </w:tr>
    </w:tbl>
    <w:p>
      <w:pPr>
        <w:spacing w:line="540" w:lineRule="exact"/>
        <w:rPr>
          <w:rFonts w:hint="eastAsia" w:ascii="仿宋" w:hAnsi="仿宋" w:eastAsia="仿宋" w:cs="宋体"/>
          <w:sz w:val="24"/>
        </w:rPr>
      </w:pPr>
      <w:r>
        <w:rPr>
          <w:rFonts w:hint="eastAsia" w:ascii="仿宋" w:hAnsi="仿宋" w:eastAsia="仿宋" w:cs="宋体"/>
          <w:color w:val="auto"/>
          <w:sz w:val="24"/>
        </w:rPr>
        <w:t>本合同总额为人民币（大写）</w:t>
      </w:r>
      <w:r>
        <w:rPr>
          <w:rFonts w:hint="eastAsia" w:ascii="仿宋" w:hAnsi="仿宋" w:eastAsia="仿宋" w:cs="宋体"/>
          <w:color w:val="auto"/>
          <w:sz w:val="24"/>
          <w:u w:val="single"/>
        </w:rPr>
        <w:t xml:space="preserve">                              </w:t>
      </w:r>
      <w:r>
        <w:rPr>
          <w:rFonts w:hint="eastAsia" w:ascii="仿宋" w:hAnsi="仿宋" w:eastAsia="仿宋" w:cs="宋体"/>
          <w:color w:val="auto"/>
          <w:sz w:val="24"/>
        </w:rPr>
        <w:t>元整（</w:t>
      </w:r>
      <w:r>
        <w:rPr>
          <w:rFonts w:hint="eastAsia" w:ascii="宋体" w:hAnsi="宋体" w:cs="宋体"/>
          <w:color w:val="auto"/>
          <w:sz w:val="24"/>
        </w:rPr>
        <w:t>¥</w:t>
      </w:r>
      <w:r>
        <w:rPr>
          <w:rFonts w:hint="eastAsia" w:ascii="仿宋" w:hAnsi="仿宋" w:eastAsia="仿宋" w:cs="宋体"/>
          <w:color w:val="auto"/>
          <w:sz w:val="24"/>
        </w:rPr>
        <w:t xml:space="preserve"> </w:t>
      </w:r>
      <w:r>
        <w:rPr>
          <w:rFonts w:hint="eastAsia" w:ascii="仿宋" w:hAnsi="仿宋" w:eastAsia="仿宋" w:cs="宋体"/>
          <w:color w:val="auto"/>
          <w:sz w:val="24"/>
          <w:u w:val="single"/>
        </w:rPr>
        <w:t xml:space="preserve">           </w:t>
      </w:r>
      <w:r>
        <w:rPr>
          <w:rFonts w:hint="eastAsia" w:ascii="仿宋" w:hAnsi="仿宋" w:eastAsia="仿宋" w:cs="宋体"/>
          <w:color w:val="auto"/>
          <w:sz w:val="24"/>
        </w:rPr>
        <w:t>），以上为含税价（不含税金额为</w:t>
      </w:r>
      <w:r>
        <w:rPr>
          <w:rFonts w:hint="eastAsia" w:ascii="宋体" w:hAnsi="宋体" w:cs="宋体"/>
          <w:color w:val="auto"/>
          <w:sz w:val="24"/>
        </w:rPr>
        <w:t>¥</w:t>
      </w:r>
      <w:r>
        <w:rPr>
          <w:rFonts w:hint="eastAsia" w:ascii="仿宋" w:hAnsi="仿宋" w:eastAsia="仿宋" w:cs="宋体"/>
          <w:color w:val="auto"/>
          <w:sz w:val="24"/>
          <w:u w:val="single"/>
        </w:rPr>
        <w:t xml:space="preserve">         </w:t>
      </w:r>
      <w:r>
        <w:rPr>
          <w:rFonts w:hint="eastAsia" w:ascii="仿宋" w:hAnsi="仿宋" w:eastAsia="仿宋" w:cs="宋体"/>
          <w:color w:val="auto"/>
          <w:sz w:val="24"/>
        </w:rPr>
        <w:t>，</w:t>
      </w:r>
      <w:r>
        <w:rPr>
          <w:rFonts w:hint="eastAsia" w:ascii="仿宋" w:hAnsi="仿宋" w:eastAsia="仿宋" w:cs="宋体"/>
          <w:color w:val="auto"/>
          <w:sz w:val="24"/>
          <w:lang w:val="en-US" w:eastAsia="zh-CN"/>
        </w:rPr>
        <w:t>税率为</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lang w:val="en-US" w:eastAsia="zh-CN"/>
        </w:rPr>
        <w:t>%，</w:t>
      </w:r>
      <w:r>
        <w:rPr>
          <w:rFonts w:hint="eastAsia" w:ascii="仿宋" w:hAnsi="仿宋" w:eastAsia="仿宋" w:cs="宋体"/>
          <w:color w:val="auto"/>
          <w:sz w:val="24"/>
        </w:rPr>
        <w:t>税额为</w:t>
      </w:r>
      <w:r>
        <w:rPr>
          <w:rFonts w:hint="eastAsia" w:ascii="宋体" w:hAnsi="宋体" w:cs="宋体"/>
          <w:color w:val="auto"/>
          <w:sz w:val="24"/>
        </w:rPr>
        <w:t>¥</w:t>
      </w:r>
      <w:r>
        <w:rPr>
          <w:rFonts w:hint="eastAsia" w:ascii="仿宋" w:hAnsi="仿宋" w:eastAsia="仿宋" w:cs="宋体"/>
          <w:color w:val="auto"/>
          <w:sz w:val="24"/>
        </w:rPr>
        <w:t xml:space="preserve"> </w:t>
      </w:r>
      <w:r>
        <w:rPr>
          <w:rFonts w:hint="eastAsia" w:ascii="仿宋" w:hAnsi="仿宋" w:eastAsia="仿宋" w:cs="宋体"/>
          <w:color w:val="auto"/>
          <w:sz w:val="24"/>
          <w:u w:val="single"/>
        </w:rPr>
        <w:t xml:space="preserve">   </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u w:val="single"/>
        </w:rPr>
        <w:t xml:space="preserve">  </w:t>
      </w:r>
      <w:r>
        <w:rPr>
          <w:rFonts w:hint="eastAsia" w:ascii="仿宋" w:hAnsi="仿宋" w:eastAsia="仿宋" w:cs="宋体"/>
          <w:color w:val="auto"/>
          <w:sz w:val="24"/>
        </w:rPr>
        <w:t>）。</w:t>
      </w:r>
    </w:p>
    <w:p>
      <w:pPr>
        <w:spacing w:line="540" w:lineRule="exact"/>
        <w:ind w:firstLine="480" w:firstLineChars="200"/>
        <w:rPr>
          <w:rFonts w:ascii="仿宋" w:hAnsi="仿宋" w:eastAsia="仿宋" w:cs="宋体"/>
          <w:color w:val="FF0000"/>
          <w:sz w:val="24"/>
        </w:rPr>
      </w:pPr>
      <w:r>
        <w:rPr>
          <w:rFonts w:hint="eastAsia" w:ascii="仿宋" w:hAnsi="仿宋" w:eastAsia="仿宋" w:cs="宋体"/>
          <w:sz w:val="24"/>
        </w:rPr>
        <w:t>2.乙方须在当月25日前支付次月租金，首月租金乙方应在签订本合同</w:t>
      </w:r>
      <w:r>
        <w:rPr>
          <w:rFonts w:hint="eastAsia" w:ascii="仿宋" w:hAnsi="仿宋" w:eastAsia="仿宋" w:cs="宋体"/>
          <w:sz w:val="24"/>
          <w:lang w:val="en-US" w:eastAsia="zh-CN"/>
        </w:rPr>
        <w:t>之日起5个工作</w:t>
      </w:r>
      <w:r>
        <w:rPr>
          <w:rFonts w:hint="eastAsia" w:ascii="仿宋" w:hAnsi="仿宋" w:eastAsia="仿宋" w:cs="宋体"/>
          <w:sz w:val="24"/>
        </w:rPr>
        <w:t>日内向甲方通过银行转账</w:t>
      </w:r>
      <w:r>
        <w:rPr>
          <w:rFonts w:hint="eastAsia" w:ascii="仿宋" w:hAnsi="仿宋" w:eastAsia="仿宋" w:cs="宋体"/>
          <w:sz w:val="24"/>
          <w:lang w:val="en-US" w:eastAsia="zh-CN"/>
        </w:rPr>
        <w:t>方式</w:t>
      </w:r>
      <w:r>
        <w:rPr>
          <w:rFonts w:hint="eastAsia" w:ascii="仿宋" w:hAnsi="仿宋" w:eastAsia="仿宋" w:cs="宋体"/>
          <w:sz w:val="24"/>
        </w:rPr>
        <w:t>一次性支付</w:t>
      </w:r>
      <w:r>
        <w:rPr>
          <w:rFonts w:hint="eastAsia" w:ascii="仿宋" w:hAnsi="仿宋" w:eastAsia="仿宋" w:cstheme="minorEastAsia"/>
          <w:sz w:val="24"/>
          <w:szCs w:val="24"/>
        </w:rPr>
        <w:t>（若2</w:t>
      </w:r>
      <w:r>
        <w:rPr>
          <w:rFonts w:hint="eastAsia" w:ascii="仿宋" w:hAnsi="仿宋" w:eastAsia="仿宋" w:cstheme="minorEastAsia"/>
          <w:sz w:val="24"/>
          <w:szCs w:val="24"/>
          <w:lang w:val="en-US" w:eastAsia="zh-CN"/>
        </w:rPr>
        <w:t>5</w:t>
      </w:r>
      <w:r>
        <w:rPr>
          <w:rFonts w:hint="eastAsia" w:ascii="仿宋" w:hAnsi="仿宋" w:eastAsia="仿宋" w:cstheme="minorEastAsia"/>
          <w:sz w:val="24"/>
          <w:szCs w:val="24"/>
        </w:rPr>
        <w:t>日</w:t>
      </w:r>
      <w:r>
        <w:rPr>
          <w:rFonts w:hint="eastAsia" w:ascii="仿宋" w:hAnsi="仿宋" w:eastAsia="仿宋" w:cstheme="minorEastAsia"/>
          <w:sz w:val="24"/>
          <w:szCs w:val="24"/>
          <w:lang w:val="en-US" w:eastAsia="zh-CN"/>
        </w:rPr>
        <w:t>和签订合同之日起5个工作日</w:t>
      </w:r>
      <w:r>
        <w:rPr>
          <w:rFonts w:hint="eastAsia" w:ascii="仿宋" w:hAnsi="仿宋" w:eastAsia="仿宋" w:cstheme="minorEastAsia"/>
          <w:sz w:val="24"/>
          <w:szCs w:val="24"/>
        </w:rPr>
        <w:t>为法定节假日则提前至法定节假日前最后一天）</w:t>
      </w:r>
      <w:r>
        <w:rPr>
          <w:rFonts w:hint="eastAsia" w:ascii="仿宋" w:hAnsi="仿宋" w:eastAsia="仿宋" w:cs="宋体"/>
          <w:sz w:val="24"/>
        </w:rPr>
        <w:t>。如乙方逾期支付租金的，除了须继续履行支付租金义务之外，每逾期一日，乙方须按照应付未付费用的</w:t>
      </w:r>
      <w:r>
        <w:rPr>
          <w:rFonts w:hint="eastAsia" w:ascii="仿宋" w:hAnsi="仿宋" w:eastAsia="仿宋" w:cs="宋体"/>
          <w:sz w:val="24"/>
          <w:lang w:val="en-US" w:eastAsia="zh-CN"/>
        </w:rPr>
        <w:t>万分之六点</w:t>
      </w:r>
      <w:r>
        <w:rPr>
          <w:rFonts w:hint="eastAsia" w:ascii="仿宋" w:hAnsi="仿宋" w:eastAsia="仿宋" w:cs="宋体"/>
          <w:sz w:val="24"/>
        </w:rPr>
        <w:t>五向甲方支付违约金。</w:t>
      </w:r>
    </w:p>
    <w:p>
      <w:pPr>
        <w:spacing w:line="540" w:lineRule="exact"/>
        <w:ind w:left="1" w:firstLine="480" w:firstLineChars="200"/>
        <w:rPr>
          <w:rFonts w:ascii="仿宋" w:hAnsi="仿宋" w:eastAsia="仿宋" w:cs="宋体"/>
          <w:sz w:val="24"/>
        </w:rPr>
      </w:pPr>
      <w:r>
        <w:rPr>
          <w:rFonts w:hint="eastAsia" w:ascii="仿宋" w:hAnsi="仿宋" w:eastAsia="仿宋" w:cs="宋体"/>
          <w:sz w:val="24"/>
        </w:rPr>
        <w:t>3.甲方有权根据乙方每月所支付房租</w:t>
      </w:r>
      <w:r>
        <w:rPr>
          <w:rFonts w:hint="eastAsia" w:ascii="仿宋" w:hAnsi="仿宋" w:eastAsia="仿宋" w:cs="宋体"/>
          <w:sz w:val="24"/>
          <w:lang w:val="en-US" w:eastAsia="zh-CN"/>
        </w:rPr>
        <w:t>及其他相关费用</w:t>
      </w:r>
      <w:r>
        <w:rPr>
          <w:rFonts w:hint="eastAsia" w:ascii="仿宋" w:hAnsi="仿宋" w:eastAsia="仿宋" w:cs="宋体"/>
          <w:sz w:val="24"/>
        </w:rPr>
        <w:t>的实际情况，将本合同履行情况录入到出租房屋征信系统中，此数据将关联乙方的租赁信用，包括但不限于租金、水电费交纳等信用信息，甲方在合同</w:t>
      </w:r>
      <w:r>
        <w:rPr>
          <w:rFonts w:hint="eastAsia" w:ascii="仿宋" w:hAnsi="仿宋" w:eastAsia="仿宋" w:cs="宋体"/>
          <w:sz w:val="24"/>
          <w:lang w:val="en-US" w:eastAsia="zh-CN"/>
        </w:rPr>
        <w:t>期</w:t>
      </w:r>
      <w:r>
        <w:rPr>
          <w:rFonts w:hint="eastAsia" w:ascii="仿宋" w:hAnsi="仿宋" w:eastAsia="仿宋" w:cs="宋体"/>
          <w:sz w:val="24"/>
        </w:rPr>
        <w:t>届满前，将根据上述征信数据对乙方进行考核。</w:t>
      </w:r>
    </w:p>
    <w:p>
      <w:pPr>
        <w:spacing w:line="540" w:lineRule="exact"/>
        <w:ind w:left="1" w:firstLine="480" w:firstLineChars="200"/>
        <w:rPr>
          <w:rFonts w:ascii="仿宋" w:hAnsi="仿宋" w:eastAsia="仿宋" w:cs="宋体"/>
          <w:sz w:val="24"/>
        </w:rPr>
      </w:pPr>
      <w:r>
        <w:rPr>
          <w:rFonts w:hint="eastAsia" w:ascii="仿宋" w:hAnsi="仿宋" w:eastAsia="仿宋" w:cs="宋体"/>
          <w:sz w:val="24"/>
        </w:rPr>
        <w:t>考核原则：乙方在合同履行期间出现逾期缴纳租金、水电费情况小于两次（含</w:t>
      </w:r>
      <w:r>
        <w:rPr>
          <w:rFonts w:hint="eastAsia" w:ascii="仿宋" w:hAnsi="仿宋" w:eastAsia="仿宋" w:cs="宋体"/>
          <w:sz w:val="24"/>
          <w:lang w:val="en-US" w:eastAsia="zh-CN"/>
        </w:rPr>
        <w:t>本数</w:t>
      </w:r>
      <w:r>
        <w:rPr>
          <w:rFonts w:hint="eastAsia" w:ascii="仿宋" w:hAnsi="仿宋" w:eastAsia="仿宋" w:cs="宋体"/>
          <w:sz w:val="24"/>
        </w:rPr>
        <w:t>）的，甲方将对乙方予以警告处理；乙方在合同履行期间出现逾期缴纳租金、水电费大于两次的，甲方在本合同到期后将取消乙方继续竞标租赁甲方房屋的资格。房屋征信系统的相关数据将作为甲方是否同意与乙方续签合同之参考，不代表甲方有义务</w:t>
      </w:r>
      <w:r>
        <w:rPr>
          <w:rFonts w:hint="eastAsia" w:ascii="仿宋" w:hAnsi="仿宋" w:eastAsia="仿宋" w:cs="宋体"/>
          <w:sz w:val="24"/>
          <w:lang w:val="en-US" w:eastAsia="zh-CN"/>
        </w:rPr>
        <w:t>在同等价格条件下应优先</w:t>
      </w:r>
      <w:r>
        <w:rPr>
          <w:rFonts w:hint="eastAsia" w:ascii="仿宋" w:hAnsi="仿宋" w:eastAsia="仿宋" w:cs="宋体"/>
          <w:sz w:val="24"/>
        </w:rPr>
        <w:t>与乙方续签租赁合同。</w:t>
      </w:r>
    </w:p>
    <w:p>
      <w:pPr>
        <w:spacing w:line="540" w:lineRule="exact"/>
        <w:ind w:firstLine="482" w:firstLineChars="200"/>
        <w:jc w:val="left"/>
        <w:rPr>
          <w:rFonts w:ascii="仿宋" w:hAnsi="仿宋" w:eastAsia="仿宋" w:cs="宋体"/>
          <w:b/>
          <w:sz w:val="24"/>
        </w:rPr>
      </w:pPr>
      <w:r>
        <w:rPr>
          <w:rFonts w:hint="eastAsia" w:ascii="仿宋" w:hAnsi="仿宋" w:eastAsia="仿宋" w:cs="宋体"/>
          <w:b/>
          <w:sz w:val="24"/>
        </w:rPr>
        <w:t>第四条  履约保证金</w:t>
      </w:r>
    </w:p>
    <w:p>
      <w:pPr>
        <w:spacing w:line="540" w:lineRule="exact"/>
        <w:ind w:firstLine="480" w:firstLineChars="200"/>
        <w:jc w:val="left"/>
        <w:rPr>
          <w:rFonts w:ascii="仿宋" w:hAnsi="仿宋" w:eastAsia="仿宋" w:cs="宋体"/>
          <w:sz w:val="24"/>
        </w:rPr>
      </w:pPr>
      <w:r>
        <w:rPr>
          <w:rFonts w:hint="eastAsia" w:ascii="仿宋" w:hAnsi="仿宋" w:eastAsia="仿宋" w:cs="宋体"/>
          <w:sz w:val="24"/>
        </w:rPr>
        <w:t>1、 甲</w:t>
      </w:r>
      <w:r>
        <w:rPr>
          <w:rFonts w:hint="eastAsia" w:ascii="仿宋" w:hAnsi="仿宋" w:eastAsia="仿宋" w:cs="宋体"/>
          <w:sz w:val="24"/>
          <w:lang w:eastAsia="zh-CN"/>
        </w:rPr>
        <w:t>、</w:t>
      </w:r>
      <w:r>
        <w:rPr>
          <w:rFonts w:hint="eastAsia" w:ascii="仿宋" w:hAnsi="仿宋" w:eastAsia="仿宋" w:cs="宋体"/>
          <w:sz w:val="24"/>
        </w:rPr>
        <w:t>乙双方签订本合同后，乙方应在签订本合同之日起5个工作日内以</w:t>
      </w:r>
      <w:r>
        <w:rPr>
          <w:rFonts w:hint="eastAsia" w:ascii="仿宋" w:hAnsi="仿宋" w:eastAsia="仿宋" w:cs="宋体"/>
          <w:sz w:val="24"/>
          <w:u w:val="single"/>
        </w:rPr>
        <w:t>银行转账</w:t>
      </w:r>
      <w:r>
        <w:rPr>
          <w:rFonts w:hint="eastAsia" w:ascii="仿宋" w:hAnsi="仿宋" w:eastAsia="仿宋" w:cs="宋体"/>
          <w:sz w:val="24"/>
        </w:rPr>
        <w:t>的方式向甲方支付履约保证金，共人民币（大写）</w:t>
      </w:r>
      <w:r>
        <w:rPr>
          <w:rFonts w:hint="eastAsia" w:ascii="仿宋" w:hAnsi="仿宋" w:eastAsia="仿宋" w:cs="宋体"/>
          <w:sz w:val="24"/>
          <w:u w:val="single"/>
        </w:rPr>
        <w:t xml:space="preserve">                 </w:t>
      </w:r>
      <w:r>
        <w:rPr>
          <w:rFonts w:hint="eastAsia" w:ascii="仿宋" w:hAnsi="仿宋" w:eastAsia="仿宋" w:cs="宋体"/>
          <w:sz w:val="24"/>
        </w:rPr>
        <w:t>元（小写</w:t>
      </w:r>
      <w:r>
        <w:rPr>
          <w:rFonts w:hint="eastAsia" w:ascii="仿宋" w:hAnsi="仿宋" w:eastAsia="仿宋" w:cs="宋体"/>
          <w:sz w:val="24"/>
          <w:u w:val="single"/>
        </w:rPr>
        <w:t xml:space="preserve">      </w:t>
      </w:r>
      <w:r>
        <w:rPr>
          <w:rFonts w:hint="eastAsia" w:ascii="仿宋" w:hAnsi="仿宋" w:eastAsia="仿宋" w:cs="宋体"/>
          <w:sz w:val="24"/>
        </w:rPr>
        <w:t>元）。甲方于收到乙方支付的履约保证金之日起5个工作日内出具相应金额的收款收据予乙方，同时对租赁意向保证金收款凭证做作废处理（如有）。甲方收到</w:t>
      </w:r>
      <w:r>
        <w:rPr>
          <w:rFonts w:hint="eastAsia" w:ascii="仿宋" w:hAnsi="仿宋" w:eastAsia="仿宋" w:cs="宋体"/>
          <w:sz w:val="24"/>
          <w:lang w:val="en-US" w:eastAsia="zh-CN"/>
        </w:rPr>
        <w:t>首月租金和</w:t>
      </w:r>
      <w:r>
        <w:rPr>
          <w:rFonts w:hint="eastAsia" w:ascii="仿宋" w:hAnsi="仿宋" w:eastAsia="仿宋" w:cs="宋体"/>
          <w:sz w:val="24"/>
        </w:rPr>
        <w:t>全部履约保证金后，向乙方按现状交付房屋。乙方逾期交付或未</w:t>
      </w:r>
      <w:r>
        <w:rPr>
          <w:rFonts w:hint="eastAsia" w:ascii="仿宋" w:hAnsi="仿宋" w:eastAsia="仿宋" w:cs="宋体"/>
          <w:sz w:val="24"/>
          <w:lang w:val="en-US" w:eastAsia="zh-CN"/>
        </w:rPr>
        <w:t>足额</w:t>
      </w:r>
      <w:r>
        <w:rPr>
          <w:rFonts w:hint="eastAsia" w:ascii="仿宋" w:hAnsi="仿宋" w:eastAsia="仿宋" w:cs="宋体"/>
          <w:sz w:val="24"/>
        </w:rPr>
        <w:t>交付履约保证金和首月租金的，甲方有权拒绝向乙方交付房屋并随时单方面终止本合同，</w:t>
      </w:r>
      <w:r>
        <w:rPr>
          <w:rFonts w:hint="eastAsia" w:ascii="仿宋" w:hAnsi="仿宋" w:eastAsia="仿宋" w:cs="宋体"/>
          <w:sz w:val="24"/>
          <w:lang w:val="en-US" w:eastAsia="zh-CN"/>
        </w:rPr>
        <w:t>无需承担任何责任，</w:t>
      </w:r>
      <w:r>
        <w:rPr>
          <w:rFonts w:hint="eastAsia" w:ascii="仿宋" w:hAnsi="仿宋" w:eastAsia="仿宋" w:cs="宋体"/>
          <w:sz w:val="24"/>
        </w:rPr>
        <w:t>同时有权没收乙方已交纳的保证金</w:t>
      </w:r>
      <w:r>
        <w:rPr>
          <w:rFonts w:hint="eastAsia" w:ascii="仿宋" w:hAnsi="仿宋" w:eastAsia="仿宋" w:cs="宋体"/>
          <w:sz w:val="24"/>
          <w:lang w:val="en-US" w:eastAsia="zh-CN"/>
        </w:rPr>
        <w:t>或</w:t>
      </w:r>
      <w:r>
        <w:rPr>
          <w:rFonts w:hint="eastAsia" w:ascii="仿宋" w:hAnsi="仿宋" w:eastAsia="仿宋" w:cs="宋体"/>
          <w:sz w:val="24"/>
        </w:rPr>
        <w:t>意向金。</w:t>
      </w:r>
    </w:p>
    <w:p>
      <w:pPr>
        <w:spacing w:line="540" w:lineRule="exact"/>
        <w:ind w:firstLine="480" w:firstLineChars="200"/>
        <w:jc w:val="left"/>
        <w:rPr>
          <w:rFonts w:ascii="仿宋" w:hAnsi="仿宋" w:eastAsia="仿宋" w:cs="宋体"/>
          <w:sz w:val="24"/>
        </w:rPr>
      </w:pPr>
      <w:r>
        <w:rPr>
          <w:rFonts w:hint="eastAsia" w:ascii="仿宋" w:hAnsi="仿宋" w:eastAsia="仿宋" w:cs="宋体"/>
          <w:sz w:val="24"/>
        </w:rPr>
        <w:t>2、履约保证金作为乙方全面、及时、实际履行本合同约定义务的保证，如乙方违约或乙方未按时向第三方服务单位履行支付义务导致甲方垫付对应费用的，则甲方有权直接从履约保证金中扣除乙方欠付的租金、物业管理费、维修费、第三方服务费（包括但不限于水</w:t>
      </w:r>
      <w:r>
        <w:rPr>
          <w:rFonts w:hint="eastAsia" w:ascii="仿宋" w:hAnsi="仿宋" w:eastAsia="仿宋" w:cs="宋体"/>
          <w:sz w:val="24"/>
          <w:lang w:eastAsia="zh-CN"/>
        </w:rPr>
        <w:t>、</w:t>
      </w:r>
      <w:r>
        <w:rPr>
          <w:rFonts w:hint="eastAsia" w:ascii="仿宋" w:hAnsi="仿宋" w:eastAsia="仿宋" w:cs="宋体"/>
          <w:sz w:val="24"/>
        </w:rPr>
        <w:t>电费、煤气费、装修管理费等）、违约金和赔偿金等，且甲方有权要求乙方自甲方垫付对应费用之日起5个工作日内补足履约保证金，乙方逾期未补足履约保证金的，甲方有权参照本合同第八条之规定追究乙方的违约责任。甲方亦可另行要求乙方支付欠付的租金、物业管理费、维修费、第三方服务费（包括但不限于水</w:t>
      </w:r>
      <w:r>
        <w:rPr>
          <w:rFonts w:hint="eastAsia" w:ascii="仿宋" w:hAnsi="仿宋" w:eastAsia="仿宋" w:cs="宋体"/>
          <w:sz w:val="24"/>
          <w:lang w:eastAsia="zh-CN"/>
        </w:rPr>
        <w:t>、</w:t>
      </w:r>
      <w:r>
        <w:rPr>
          <w:rFonts w:hint="eastAsia" w:ascii="仿宋" w:hAnsi="仿宋" w:eastAsia="仿宋" w:cs="宋体"/>
          <w:sz w:val="24"/>
        </w:rPr>
        <w:t>电费、煤气费、装修管理费等）、违约金或赔偿金等。</w:t>
      </w:r>
    </w:p>
    <w:p>
      <w:pPr>
        <w:spacing w:line="540" w:lineRule="exact"/>
        <w:ind w:firstLine="480" w:firstLineChars="200"/>
        <w:jc w:val="left"/>
        <w:rPr>
          <w:rFonts w:ascii="仿宋" w:hAnsi="仿宋" w:eastAsia="仿宋" w:cs="宋体"/>
          <w:sz w:val="24"/>
        </w:rPr>
      </w:pPr>
      <w:r>
        <w:rPr>
          <w:rFonts w:hint="eastAsia" w:ascii="仿宋" w:hAnsi="仿宋" w:eastAsia="仿宋" w:cs="宋体"/>
          <w:sz w:val="24"/>
        </w:rPr>
        <w:t>3、合同终止时，甲方在乙方按照本合同之约定交付该房屋、注销或迁移以该房屋地址办理的证照</w:t>
      </w:r>
      <w:r>
        <w:rPr>
          <w:rFonts w:hint="eastAsia" w:ascii="仿宋" w:hAnsi="仿宋" w:eastAsia="仿宋" w:cs="宋体"/>
          <w:sz w:val="24"/>
          <w:lang w:eastAsia="zh-CN"/>
        </w:rPr>
        <w:t>，</w:t>
      </w:r>
      <w:r>
        <w:rPr>
          <w:rFonts w:hint="eastAsia" w:ascii="仿宋" w:hAnsi="仿宋" w:eastAsia="仿宋" w:cs="宋体"/>
          <w:sz w:val="24"/>
        </w:rPr>
        <w:t>且</w:t>
      </w:r>
      <w:r>
        <w:rPr>
          <w:rFonts w:hint="eastAsia" w:ascii="仿宋" w:hAnsi="仿宋" w:eastAsia="仿宋" w:cs="宋体"/>
          <w:sz w:val="24"/>
          <w:lang w:val="en-US" w:eastAsia="zh-CN"/>
        </w:rPr>
        <w:t>无其他应承担违约或赔偿责任的情况下，</w:t>
      </w:r>
      <w:r>
        <w:rPr>
          <w:rFonts w:hint="eastAsia" w:ascii="仿宋" w:hAnsi="仿宋" w:eastAsia="仿宋" w:cs="宋体"/>
          <w:sz w:val="24"/>
        </w:rPr>
        <w:t>经甲方验收合格后30个工作日内向乙方无息返还履约保证金。</w:t>
      </w:r>
    </w:p>
    <w:p>
      <w:pPr>
        <w:spacing w:line="540" w:lineRule="exact"/>
        <w:ind w:firstLine="480" w:firstLineChars="200"/>
        <w:jc w:val="left"/>
        <w:rPr>
          <w:rFonts w:hint="default" w:ascii="仿宋" w:hAnsi="仿宋" w:eastAsia="仿宋" w:cs="宋体"/>
          <w:sz w:val="24"/>
          <w:lang w:val="en-US" w:eastAsia="zh-CN"/>
        </w:rPr>
      </w:pPr>
      <w:r>
        <w:rPr>
          <w:rFonts w:hint="eastAsia" w:ascii="仿宋" w:hAnsi="仿宋" w:eastAsia="仿宋" w:cs="宋体"/>
          <w:sz w:val="24"/>
        </w:rPr>
        <w:t>4、甲方收款方式：银行转账</w:t>
      </w:r>
      <w:r>
        <w:rPr>
          <w:rFonts w:hint="eastAsia" w:ascii="仿宋" w:hAnsi="仿宋" w:eastAsia="仿宋" w:cs="宋体"/>
          <w:sz w:val="24"/>
          <w:lang w:eastAsia="zh-CN"/>
        </w:rPr>
        <w:t>，</w:t>
      </w:r>
      <w:r>
        <w:rPr>
          <w:rFonts w:hint="eastAsia" w:ascii="仿宋" w:hAnsi="仿宋" w:eastAsia="仿宋" w:cs="宋体"/>
          <w:sz w:val="24"/>
          <w:lang w:val="en-US" w:eastAsia="zh-CN"/>
        </w:rPr>
        <w:t>甲方指定收款信息如下：</w:t>
      </w:r>
    </w:p>
    <w:p>
      <w:pPr>
        <w:spacing w:line="540" w:lineRule="exact"/>
        <w:ind w:firstLine="480" w:firstLineChars="200"/>
        <w:jc w:val="left"/>
        <w:rPr>
          <w:rFonts w:ascii="仿宋" w:hAnsi="仿宋" w:eastAsia="仿宋" w:cs="宋体"/>
          <w:sz w:val="24"/>
        </w:rPr>
      </w:pPr>
      <w:r>
        <w:rPr>
          <w:rFonts w:hint="eastAsia" w:ascii="仿宋" w:hAnsi="仿宋" w:eastAsia="仿宋" w:cs="宋体"/>
          <w:sz w:val="24"/>
        </w:rPr>
        <w:t>开户名：</w:t>
      </w:r>
    </w:p>
    <w:p>
      <w:pPr>
        <w:spacing w:line="540" w:lineRule="exact"/>
        <w:ind w:firstLine="480" w:firstLineChars="200"/>
        <w:jc w:val="left"/>
        <w:rPr>
          <w:rFonts w:ascii="仿宋" w:hAnsi="仿宋" w:eastAsia="仿宋" w:cs="宋体"/>
          <w:sz w:val="24"/>
        </w:rPr>
      </w:pPr>
      <w:r>
        <w:rPr>
          <w:rFonts w:hint="eastAsia" w:ascii="仿宋" w:hAnsi="仿宋" w:eastAsia="仿宋" w:cs="宋体"/>
          <w:sz w:val="24"/>
        </w:rPr>
        <w:t>开户行：</w:t>
      </w:r>
    </w:p>
    <w:p>
      <w:pPr>
        <w:spacing w:line="540" w:lineRule="exact"/>
        <w:ind w:firstLine="480" w:firstLineChars="200"/>
        <w:jc w:val="left"/>
        <w:rPr>
          <w:rFonts w:ascii="仿宋" w:hAnsi="仿宋" w:eastAsia="仿宋" w:cs="宋体"/>
          <w:sz w:val="24"/>
        </w:rPr>
      </w:pPr>
      <w:r>
        <w:rPr>
          <w:rFonts w:hint="eastAsia" w:ascii="仿宋" w:hAnsi="仿宋" w:eastAsia="仿宋" w:cs="宋体"/>
          <w:sz w:val="24"/>
        </w:rPr>
        <w:t>银行账号：</w:t>
      </w:r>
    </w:p>
    <w:p>
      <w:pPr>
        <w:spacing w:line="540" w:lineRule="exact"/>
        <w:ind w:firstLine="482" w:firstLineChars="200"/>
        <w:jc w:val="left"/>
        <w:rPr>
          <w:rFonts w:ascii="仿宋" w:hAnsi="仿宋" w:eastAsia="仿宋" w:cs="宋体"/>
          <w:sz w:val="24"/>
        </w:rPr>
      </w:pPr>
      <w:r>
        <w:rPr>
          <w:rFonts w:hint="eastAsia" w:ascii="仿宋" w:hAnsi="仿宋" w:eastAsia="仿宋" w:cs="宋体"/>
          <w:b/>
          <w:sz w:val="24"/>
        </w:rPr>
        <w:t>第五条   交付</w:t>
      </w:r>
    </w:p>
    <w:p>
      <w:pPr>
        <w:spacing w:line="540" w:lineRule="exact"/>
        <w:ind w:firstLine="480" w:firstLineChars="200"/>
        <w:jc w:val="left"/>
        <w:rPr>
          <w:rFonts w:ascii="仿宋" w:hAnsi="仿宋" w:eastAsia="仿宋" w:cs="宋体"/>
          <w:sz w:val="24"/>
        </w:rPr>
      </w:pPr>
      <w:r>
        <w:rPr>
          <w:rFonts w:hint="eastAsia" w:ascii="仿宋" w:hAnsi="仿宋" w:eastAsia="仿宋" w:cs="宋体"/>
          <w:sz w:val="24"/>
        </w:rPr>
        <w:t>1、租赁物业的交付日期拟为</w:t>
      </w:r>
      <w:r>
        <w:rPr>
          <w:rFonts w:hint="eastAsia" w:ascii="仿宋" w:hAnsi="仿宋" w:eastAsia="仿宋" w:cs="宋体"/>
          <w:sz w:val="24"/>
          <w:u w:val="single"/>
        </w:rPr>
        <w:t xml:space="preserve">   </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rPr>
        <w:t xml:space="preserve"> </w:t>
      </w:r>
      <w:r>
        <w:rPr>
          <w:rFonts w:hint="eastAsia" w:ascii="仿宋" w:hAnsi="仿宋" w:eastAsia="仿宋" w:cs="宋体"/>
          <w:sz w:val="24"/>
        </w:rPr>
        <w:t>年</w:t>
      </w:r>
      <w:r>
        <w:rPr>
          <w:rFonts w:hint="eastAsia" w:ascii="仿宋" w:hAnsi="仿宋" w:eastAsia="仿宋" w:cs="宋体"/>
          <w:sz w:val="24"/>
          <w:u w:val="single"/>
        </w:rPr>
        <w:t xml:space="preserve">    </w:t>
      </w:r>
      <w:r>
        <w:rPr>
          <w:rFonts w:hint="eastAsia" w:ascii="仿宋" w:hAnsi="仿宋" w:eastAsia="仿宋" w:cs="宋体"/>
          <w:sz w:val="24"/>
        </w:rPr>
        <w:t>月</w:t>
      </w:r>
      <w:r>
        <w:rPr>
          <w:rFonts w:hint="eastAsia" w:ascii="仿宋" w:hAnsi="仿宋" w:eastAsia="仿宋" w:cs="宋体"/>
          <w:sz w:val="24"/>
          <w:u w:val="single"/>
        </w:rPr>
        <w:t xml:space="preserve">    </w:t>
      </w:r>
      <w:r>
        <w:rPr>
          <w:rFonts w:hint="eastAsia" w:ascii="仿宋" w:hAnsi="仿宋" w:eastAsia="仿宋" w:cs="宋体"/>
          <w:sz w:val="24"/>
        </w:rPr>
        <w:t>日（简称“交付日”）；如有变更的，以甲方向乙方发出的交付通知规定为准。交付日甲乙双方共同对租赁物进行现场验收交接，鉴于甲方是按租赁物业现状出租（包含但不限于房屋本体、供电系统、消防系统等），并按现状确定租金，且乙方在签署本合同时已经明确知悉</w:t>
      </w:r>
      <w:r>
        <w:rPr>
          <w:rFonts w:hint="eastAsia" w:ascii="仿宋" w:hAnsi="仿宋" w:eastAsia="仿宋" w:cs="宋体"/>
          <w:sz w:val="24"/>
          <w:lang w:val="en-US" w:eastAsia="zh-CN"/>
        </w:rPr>
        <w:t>并认可该</w:t>
      </w:r>
      <w:r>
        <w:rPr>
          <w:rFonts w:hint="eastAsia" w:ascii="仿宋" w:hAnsi="仿宋" w:eastAsia="仿宋" w:cs="宋体"/>
          <w:sz w:val="24"/>
        </w:rPr>
        <w:t>房屋各项情况，故在租赁期间内，乙方不得因房屋质量或产权问题而要求甲方承担任何责任。租赁房屋及其设施出现损坏或发生故障的，乙方承诺及时报告甲方，经甲方确认无误后，由乙方负责维修，同时由乙方承担维修费用。乙方拒不维修的，甲方有权代为维修，甲方维修后产生的维修费用均由乙方承担。租赁物业的用电限量为</w:t>
      </w:r>
      <w:r>
        <w:rPr>
          <w:rFonts w:hint="eastAsia" w:ascii="仿宋" w:hAnsi="仿宋" w:eastAsia="仿宋" w:cs="宋体"/>
          <w:sz w:val="24"/>
          <w:u w:val="single"/>
        </w:rPr>
        <w:t xml:space="preserve">        </w:t>
      </w:r>
      <w:r>
        <w:rPr>
          <w:rFonts w:hint="eastAsia" w:ascii="仿宋" w:hAnsi="仿宋" w:eastAsia="仿宋" w:cs="宋体"/>
          <w:sz w:val="24"/>
          <w:u w:val="single"/>
          <w:lang w:val="en-US" w:eastAsia="zh-CN"/>
        </w:rPr>
        <w:t>KW</w:t>
      </w:r>
      <w:r>
        <w:rPr>
          <w:rFonts w:hint="eastAsia" w:ascii="仿宋" w:hAnsi="仿宋" w:eastAsia="仿宋" w:cs="宋体"/>
          <w:sz w:val="24"/>
        </w:rPr>
        <w:t>。</w:t>
      </w:r>
    </w:p>
    <w:p>
      <w:pPr>
        <w:spacing w:line="540" w:lineRule="exact"/>
        <w:ind w:firstLine="480" w:firstLineChars="200"/>
        <w:jc w:val="left"/>
        <w:rPr>
          <w:rFonts w:ascii="仿宋" w:hAnsi="仿宋" w:eastAsia="仿宋" w:cs="宋体"/>
          <w:sz w:val="24"/>
        </w:rPr>
      </w:pPr>
      <w:r>
        <w:rPr>
          <w:rFonts w:hint="eastAsia" w:ascii="仿宋" w:hAnsi="仿宋" w:eastAsia="仿宋" w:cs="宋体"/>
          <w:sz w:val="24"/>
        </w:rPr>
        <w:t>2、双方在交付</w:t>
      </w:r>
      <w:r>
        <w:rPr>
          <w:rFonts w:hint="eastAsia" w:ascii="仿宋" w:hAnsi="仿宋" w:eastAsia="仿宋" w:cs="宋体"/>
          <w:sz w:val="24"/>
          <w:lang w:val="en-US" w:eastAsia="zh-CN"/>
        </w:rPr>
        <w:t>租赁物业</w:t>
      </w:r>
      <w:r>
        <w:rPr>
          <w:rFonts w:hint="eastAsia" w:ascii="仿宋" w:hAnsi="仿宋" w:eastAsia="仿宋" w:cs="宋体"/>
          <w:sz w:val="24"/>
        </w:rPr>
        <w:t>时应当办理书面手续，乙方应予以配合；如乙方拒绝办理或逾期未办理完毕交接手续的，亦视为甲方已将租赁物业交付给乙方，甲方无须向乙方及第三方做出任何赔偿或补偿，租赁期限不予顺延，租金、物业管理费等相关费用按本合同第三条之规定起算计收。</w:t>
      </w:r>
    </w:p>
    <w:p>
      <w:pPr>
        <w:spacing w:line="540" w:lineRule="exact"/>
        <w:ind w:firstLine="482" w:firstLineChars="200"/>
        <w:rPr>
          <w:rFonts w:ascii="仿宋" w:hAnsi="仿宋" w:eastAsia="仿宋" w:cs="宋体"/>
          <w:sz w:val="24"/>
        </w:rPr>
      </w:pPr>
      <w:r>
        <w:rPr>
          <w:rFonts w:hint="eastAsia" w:ascii="仿宋" w:hAnsi="仿宋" w:eastAsia="仿宋" w:cs="宋体"/>
          <w:b/>
          <w:sz w:val="24"/>
        </w:rPr>
        <w:t>第六条   转租</w:t>
      </w:r>
    </w:p>
    <w:p>
      <w:pPr>
        <w:spacing w:line="540" w:lineRule="exact"/>
        <w:ind w:firstLine="480" w:firstLineChars="200"/>
        <w:rPr>
          <w:rFonts w:ascii="仿宋" w:hAnsi="仿宋" w:eastAsia="仿宋" w:cs="宋体"/>
          <w:sz w:val="24"/>
        </w:rPr>
      </w:pPr>
      <w:r>
        <w:rPr>
          <w:rFonts w:hint="eastAsia" w:ascii="仿宋" w:hAnsi="仿宋" w:eastAsia="仿宋" w:cs="宋体"/>
          <w:sz w:val="24"/>
        </w:rPr>
        <w:t>乙方不得将租赁房屋全部或部分转租他人，否则甲方有权解除本合同并扣除乙方全部履约保证金。经甲方书面同意，乙方以该房屋为住所地址设立经营主体、法人的，经营主体与乙方共同享有和承担本合同项下全部乙方权利和义务，对于合同中约定由乙方承担的义务，该经营主体与乙方承担连带责任，不得以未签订本合同为由主张免责。</w:t>
      </w:r>
    </w:p>
    <w:p>
      <w:pPr>
        <w:spacing w:line="540" w:lineRule="exact"/>
        <w:ind w:firstLine="482" w:firstLineChars="200"/>
        <w:rPr>
          <w:rFonts w:ascii="仿宋" w:hAnsi="仿宋" w:eastAsia="仿宋" w:cs="宋体"/>
          <w:b/>
          <w:sz w:val="24"/>
        </w:rPr>
      </w:pPr>
      <w:r>
        <w:rPr>
          <w:rFonts w:hint="eastAsia" w:ascii="仿宋" w:hAnsi="仿宋" w:eastAsia="仿宋" w:cs="宋体"/>
          <w:b/>
          <w:sz w:val="24"/>
        </w:rPr>
        <w:t>第七条  交还</w:t>
      </w:r>
    </w:p>
    <w:p>
      <w:pPr>
        <w:spacing w:line="540" w:lineRule="exact"/>
        <w:ind w:firstLine="480" w:firstLineChars="200"/>
        <w:rPr>
          <w:rFonts w:ascii="仿宋" w:hAnsi="仿宋" w:eastAsia="仿宋" w:cs="宋体"/>
          <w:sz w:val="24"/>
        </w:rPr>
      </w:pPr>
      <w:r>
        <w:rPr>
          <w:rFonts w:hint="eastAsia" w:ascii="仿宋" w:hAnsi="仿宋" w:eastAsia="仿宋" w:cs="宋体"/>
          <w:sz w:val="24"/>
        </w:rPr>
        <w:t>1、无论任何原因导致本合同终止或解除的，乙方应于本合同约定的租赁期限届满或提前终止之日当日内交还租赁房屋及其附属设施、设备。</w:t>
      </w:r>
    </w:p>
    <w:p>
      <w:pPr>
        <w:spacing w:line="540" w:lineRule="exact"/>
        <w:ind w:firstLine="480" w:firstLineChars="200"/>
        <w:rPr>
          <w:rFonts w:hint="eastAsia" w:ascii="仿宋" w:hAnsi="仿宋" w:eastAsia="仿宋" w:cs="宋体"/>
          <w:sz w:val="24"/>
          <w:lang w:eastAsia="zh-CN"/>
        </w:rPr>
      </w:pPr>
      <w:r>
        <w:rPr>
          <w:rFonts w:hint="eastAsia" w:ascii="仿宋" w:hAnsi="仿宋" w:eastAsia="仿宋" w:cs="宋体"/>
          <w:sz w:val="24"/>
        </w:rPr>
        <w:t>2、本合同期满终止或提前解除的，乙方应在合同终止</w:t>
      </w:r>
      <w:r>
        <w:rPr>
          <w:rFonts w:hint="eastAsia" w:ascii="仿宋" w:hAnsi="仿宋" w:eastAsia="仿宋" w:cs="宋体"/>
          <w:sz w:val="24"/>
          <w:lang w:val="en-US" w:eastAsia="zh-CN"/>
        </w:rPr>
        <w:t>或提前解除之日前三个工作日</w:t>
      </w:r>
      <w:r>
        <w:rPr>
          <w:rFonts w:hint="eastAsia" w:ascii="仿宋" w:hAnsi="仿宋" w:eastAsia="仿宋" w:cs="宋体"/>
          <w:sz w:val="24"/>
        </w:rPr>
        <w:t>将该租赁房屋内所有属于乙方的可移动物品搬离该租赁房屋，将该租赁房屋以下列第【</w:t>
      </w:r>
      <w:r>
        <w:rPr>
          <w:rFonts w:hint="eastAsia" w:ascii="仿宋" w:hAnsi="仿宋" w:eastAsia="仿宋" w:cs="宋体"/>
          <w:sz w:val="24"/>
          <w:lang w:val="en-US" w:eastAsia="zh-CN"/>
        </w:rPr>
        <w:t xml:space="preserve">  </w:t>
      </w:r>
      <w:r>
        <w:rPr>
          <w:rFonts w:hint="eastAsia" w:ascii="仿宋" w:hAnsi="仿宋" w:eastAsia="仿宋" w:cs="宋体"/>
          <w:sz w:val="24"/>
        </w:rPr>
        <w:t>】状态交还给甲方</w:t>
      </w:r>
      <w:r>
        <w:rPr>
          <w:rFonts w:hint="eastAsia" w:ascii="仿宋" w:hAnsi="仿宋" w:eastAsia="仿宋" w:cs="宋体"/>
          <w:sz w:val="24"/>
          <w:lang w:eastAsia="zh-CN"/>
        </w:rPr>
        <w:t>：</w:t>
      </w:r>
    </w:p>
    <w:p>
      <w:pPr>
        <w:spacing w:line="540" w:lineRule="exact"/>
        <w:ind w:firstLine="480" w:firstLineChars="200"/>
        <w:rPr>
          <w:rFonts w:ascii="仿宋" w:hAnsi="仿宋" w:eastAsia="仿宋" w:cs="宋体"/>
          <w:sz w:val="24"/>
        </w:rPr>
      </w:pPr>
      <w:r>
        <w:rPr>
          <w:rFonts w:hint="eastAsia" w:ascii="仿宋" w:hAnsi="仿宋" w:eastAsia="仿宋" w:cs="宋体"/>
          <w:sz w:val="24"/>
          <w:lang w:val="en-US" w:eastAsia="zh-CN"/>
        </w:rPr>
        <w:t>①</w:t>
      </w:r>
      <w:r>
        <w:rPr>
          <w:rFonts w:hint="eastAsia" w:ascii="仿宋" w:hAnsi="仿宋" w:eastAsia="仿宋" w:cs="宋体"/>
          <w:sz w:val="24"/>
        </w:rPr>
        <w:t>保持</w:t>
      </w:r>
      <w:r>
        <w:rPr>
          <w:rFonts w:hint="eastAsia" w:ascii="仿宋" w:hAnsi="仿宋" w:eastAsia="仿宋" w:cs="宋体"/>
          <w:sz w:val="24"/>
          <w:lang w:val="en-US" w:eastAsia="zh-CN"/>
        </w:rPr>
        <w:t>原</w:t>
      </w:r>
      <w:r>
        <w:rPr>
          <w:rFonts w:hint="eastAsia" w:ascii="仿宋" w:hAnsi="仿宋" w:eastAsia="仿宋" w:cs="宋体"/>
          <w:sz w:val="24"/>
        </w:rPr>
        <w:t>状况，该租赁房屋之固定装修及所有附属设施</w:t>
      </w:r>
      <w:r>
        <w:rPr>
          <w:rFonts w:ascii="仿宋" w:hAnsi="仿宋" w:eastAsia="仿宋" w:cs="宋体"/>
          <w:sz w:val="24"/>
        </w:rPr>
        <w:t>/设备归属甲方，甲方无须给予乙方任何补偿或赔偿。</w:t>
      </w:r>
    </w:p>
    <w:p>
      <w:pPr>
        <w:spacing w:line="540" w:lineRule="exact"/>
        <w:ind w:firstLine="480" w:firstLineChars="200"/>
        <w:rPr>
          <w:rFonts w:hint="eastAsia" w:ascii="仿宋" w:hAnsi="仿宋" w:eastAsia="仿宋" w:cs="宋体"/>
          <w:sz w:val="24"/>
          <w:lang w:val="en-US" w:eastAsia="zh-CN"/>
        </w:rPr>
      </w:pPr>
      <w:r>
        <w:rPr>
          <w:rFonts w:hint="eastAsia" w:ascii="仿宋" w:hAnsi="仿宋" w:eastAsia="仿宋" w:cs="宋体"/>
          <w:sz w:val="24"/>
          <w:lang w:val="en-US" w:eastAsia="zh-CN"/>
        </w:rPr>
        <w:t>②按该租赁房屋交付时标准交还（以附件交付标准为准，正常使用导致的磨损除外）。</w:t>
      </w:r>
    </w:p>
    <w:p>
      <w:pPr>
        <w:spacing w:line="540" w:lineRule="exact"/>
        <w:ind w:firstLine="480" w:firstLineChars="200"/>
        <w:rPr>
          <w:rFonts w:ascii="仿宋" w:hAnsi="仿宋" w:eastAsia="仿宋" w:cs="宋体"/>
          <w:sz w:val="24"/>
        </w:rPr>
      </w:pPr>
      <w:r>
        <w:rPr>
          <w:rFonts w:hint="eastAsia" w:ascii="仿宋" w:hAnsi="仿宋" w:eastAsia="仿宋" w:cs="宋体"/>
          <w:sz w:val="24"/>
        </w:rPr>
        <w:t>3、如该租赁房屋交还时的状态不符合前项规定，甲方有权要求乙方采取一切措施或自行采取措施，使得该租赁房屋之状况符合前项规定，由此而产生的合理费用和开支</w:t>
      </w:r>
      <w:r>
        <w:rPr>
          <w:rFonts w:hint="eastAsia" w:ascii="仿宋" w:hAnsi="仿宋" w:eastAsia="仿宋" w:cs="宋体"/>
          <w:sz w:val="24"/>
          <w:lang w:val="en-US" w:eastAsia="zh-CN"/>
        </w:rPr>
        <w:t>均</w:t>
      </w:r>
      <w:r>
        <w:rPr>
          <w:rFonts w:hint="eastAsia" w:ascii="仿宋" w:hAnsi="仿宋" w:eastAsia="仿宋" w:cs="宋体"/>
          <w:sz w:val="24"/>
        </w:rPr>
        <w:t>由乙方承担。如果甲方发现交还时该租赁房屋有属于甲方的装修、设备和设施损坏或遗失（自然损耗除外），甲方有权要求乙方赔偿损失，同时甲方有权从乙方所交付的履约保证金中予以扣除上述损失</w:t>
      </w:r>
      <w:r>
        <w:rPr>
          <w:rFonts w:hint="eastAsia" w:ascii="仿宋" w:hAnsi="仿宋" w:eastAsia="仿宋" w:cs="宋体"/>
          <w:sz w:val="24"/>
          <w:lang w:eastAsia="zh-CN"/>
        </w:rPr>
        <w:t>，</w:t>
      </w:r>
      <w:r>
        <w:rPr>
          <w:rFonts w:hint="eastAsia" w:ascii="仿宋" w:hAnsi="仿宋" w:eastAsia="仿宋" w:cs="宋体"/>
          <w:sz w:val="24"/>
          <w:lang w:val="en-US" w:eastAsia="zh-CN"/>
        </w:rPr>
        <w:t>履约保证金不足以弥补上述损失的，甲方有权追偿</w:t>
      </w:r>
      <w:r>
        <w:rPr>
          <w:rFonts w:hint="eastAsia" w:ascii="仿宋" w:hAnsi="仿宋" w:eastAsia="仿宋" w:cs="宋体"/>
          <w:sz w:val="24"/>
        </w:rPr>
        <w:t>。</w:t>
      </w:r>
    </w:p>
    <w:p>
      <w:pPr>
        <w:spacing w:line="540" w:lineRule="exact"/>
        <w:ind w:firstLine="480" w:firstLineChars="200"/>
        <w:rPr>
          <w:rFonts w:ascii="仿宋" w:hAnsi="仿宋" w:eastAsia="仿宋" w:cs="宋体"/>
          <w:sz w:val="24"/>
        </w:rPr>
      </w:pPr>
      <w:r>
        <w:rPr>
          <w:rFonts w:ascii="仿宋" w:hAnsi="仿宋" w:eastAsia="仿宋" w:cs="宋体"/>
          <w:sz w:val="24"/>
        </w:rPr>
        <w:t>4</w:t>
      </w:r>
      <w:r>
        <w:rPr>
          <w:rFonts w:hint="eastAsia" w:ascii="仿宋" w:hAnsi="仿宋" w:eastAsia="仿宋" w:cs="宋体"/>
          <w:sz w:val="24"/>
        </w:rPr>
        <w:t>、乙方应结清各项费用，向甲方交还该租赁房屋钥匙，移交各项文件资料，双方以书面形式确认乙方交还该房屋的情况。</w:t>
      </w:r>
    </w:p>
    <w:p>
      <w:pPr>
        <w:spacing w:line="540" w:lineRule="exact"/>
        <w:ind w:firstLine="480" w:firstLineChars="200"/>
        <w:rPr>
          <w:rFonts w:hint="eastAsia" w:ascii="仿宋" w:hAnsi="仿宋" w:eastAsia="仿宋" w:cs="宋体"/>
          <w:sz w:val="24"/>
        </w:rPr>
      </w:pPr>
      <w:r>
        <w:rPr>
          <w:rFonts w:hint="eastAsia" w:ascii="仿宋" w:hAnsi="仿宋" w:eastAsia="仿宋" w:cs="宋体"/>
          <w:sz w:val="24"/>
        </w:rPr>
        <w:t>5、如乙方将该租赁房屋地址登记为工商登记</w:t>
      </w:r>
      <w:r>
        <w:rPr>
          <w:rFonts w:hint="eastAsia" w:ascii="仿宋" w:hAnsi="仿宋" w:eastAsia="仿宋" w:cs="宋体"/>
          <w:sz w:val="24"/>
          <w:lang w:val="en-US" w:eastAsia="zh-CN"/>
        </w:rPr>
        <w:t>地</w:t>
      </w:r>
      <w:r>
        <w:rPr>
          <w:rFonts w:hint="eastAsia" w:ascii="仿宋" w:hAnsi="仿宋" w:eastAsia="仿宋" w:cs="宋体"/>
          <w:sz w:val="24"/>
        </w:rPr>
        <w:t>址的，乙方须在本合同终止前办理</w:t>
      </w:r>
      <w:r>
        <w:rPr>
          <w:rFonts w:hint="eastAsia" w:ascii="仿宋" w:hAnsi="仿宋" w:eastAsia="仿宋" w:cs="宋体"/>
          <w:sz w:val="24"/>
          <w:lang w:val="en-US" w:eastAsia="zh-CN"/>
        </w:rPr>
        <w:t>完毕</w:t>
      </w:r>
      <w:r>
        <w:rPr>
          <w:rFonts w:hint="eastAsia" w:ascii="仿宋" w:hAnsi="仿宋" w:eastAsia="仿宋" w:cs="宋体"/>
          <w:sz w:val="24"/>
        </w:rPr>
        <w:t>迁移或注销工商登记</w:t>
      </w:r>
      <w:r>
        <w:rPr>
          <w:rFonts w:hint="eastAsia" w:ascii="仿宋" w:hAnsi="仿宋" w:eastAsia="仿宋" w:cs="宋体"/>
          <w:sz w:val="24"/>
          <w:lang w:val="en-US" w:eastAsia="zh-CN"/>
        </w:rPr>
        <w:t>地</w:t>
      </w:r>
      <w:r>
        <w:rPr>
          <w:rFonts w:hint="eastAsia" w:ascii="仿宋" w:hAnsi="仿宋" w:eastAsia="仿宋" w:cs="宋体"/>
          <w:sz w:val="24"/>
        </w:rPr>
        <w:t>址等手续。</w:t>
      </w:r>
    </w:p>
    <w:p>
      <w:pPr>
        <w:spacing w:line="540" w:lineRule="exact"/>
        <w:ind w:firstLine="482" w:firstLineChars="200"/>
        <w:rPr>
          <w:rFonts w:ascii="仿宋" w:hAnsi="仿宋" w:eastAsia="仿宋" w:cs="宋体"/>
          <w:b/>
          <w:sz w:val="24"/>
        </w:rPr>
      </w:pPr>
      <w:r>
        <w:rPr>
          <w:rFonts w:hint="eastAsia" w:ascii="仿宋" w:hAnsi="仿宋" w:eastAsia="仿宋" w:cs="宋体"/>
          <w:b/>
          <w:sz w:val="24"/>
        </w:rPr>
        <w:t>第八条  违约责任</w:t>
      </w:r>
    </w:p>
    <w:p>
      <w:pPr>
        <w:spacing w:line="540" w:lineRule="exact"/>
        <w:ind w:firstLine="480" w:firstLineChars="200"/>
        <w:rPr>
          <w:rFonts w:ascii="仿宋" w:hAnsi="仿宋" w:eastAsia="仿宋" w:cs="宋体"/>
          <w:sz w:val="24"/>
        </w:rPr>
      </w:pPr>
      <w:r>
        <w:rPr>
          <w:rFonts w:hint="eastAsia" w:ascii="仿宋" w:hAnsi="仿宋" w:eastAsia="仿宋" w:cs="宋体"/>
          <w:sz w:val="24"/>
        </w:rPr>
        <w:t>1、乙方未按本合同约定支付租金、水费、电费、物业管理费等各项因使用该房屋而发生的费用，每逾期一日，按应付而未付金额的</w:t>
      </w:r>
      <w:r>
        <w:rPr>
          <w:rFonts w:hint="eastAsia" w:ascii="仿宋" w:hAnsi="仿宋" w:eastAsia="仿宋" w:cs="宋体"/>
          <w:sz w:val="24"/>
          <w:lang w:val="en-US" w:eastAsia="zh-CN"/>
        </w:rPr>
        <w:t>万分之六点</w:t>
      </w:r>
      <w:r>
        <w:rPr>
          <w:rFonts w:hint="eastAsia" w:ascii="仿宋" w:hAnsi="仿宋" w:eastAsia="仿宋" w:cs="宋体"/>
          <w:sz w:val="24"/>
        </w:rPr>
        <w:t>五向甲方支付违约金</w:t>
      </w:r>
      <w:r>
        <w:rPr>
          <w:rFonts w:hint="eastAsia" w:ascii="仿宋" w:hAnsi="仿宋" w:eastAsia="仿宋" w:cs="宋体"/>
          <w:sz w:val="24"/>
          <w:lang w:eastAsia="zh-CN"/>
        </w:rPr>
        <w:t>（</w:t>
      </w:r>
      <w:r>
        <w:rPr>
          <w:rFonts w:hint="eastAsia" w:ascii="仿宋" w:hAnsi="仿宋" w:eastAsia="仿宋" w:cs="宋体"/>
          <w:sz w:val="24"/>
          <w:lang w:val="en-US" w:eastAsia="zh-CN"/>
        </w:rPr>
        <w:t>相应单位的违约金标准与本合同约定不同的，按相应单位约定的违约金标准执行</w:t>
      </w:r>
      <w:r>
        <w:rPr>
          <w:rFonts w:hint="eastAsia" w:ascii="仿宋" w:hAnsi="仿宋" w:eastAsia="仿宋" w:cs="宋体"/>
          <w:sz w:val="24"/>
          <w:lang w:eastAsia="zh-CN"/>
        </w:rPr>
        <w:t>）</w:t>
      </w:r>
      <w:r>
        <w:rPr>
          <w:rFonts w:hint="eastAsia" w:ascii="仿宋" w:hAnsi="仿宋" w:eastAsia="仿宋" w:cs="宋体"/>
          <w:sz w:val="24"/>
        </w:rPr>
        <w:t>。逾期超过10日的，甲方或相应单位（包括但不限于供水、供电、供气单位）可以对该房屋暂停部分或全部供水、供电</w:t>
      </w:r>
      <w:r>
        <w:rPr>
          <w:rFonts w:hint="eastAsia" w:ascii="仿宋" w:hAnsi="仿宋" w:eastAsia="仿宋" w:cs="宋体"/>
          <w:sz w:val="24"/>
          <w:lang w:eastAsia="zh-CN"/>
        </w:rPr>
        <w:t>、</w:t>
      </w:r>
      <w:r>
        <w:rPr>
          <w:rFonts w:hint="eastAsia" w:ascii="仿宋" w:hAnsi="仿宋" w:eastAsia="仿宋" w:cs="宋体"/>
          <w:sz w:val="24"/>
          <w:lang w:val="en-US" w:eastAsia="zh-CN"/>
        </w:rPr>
        <w:t>供气</w:t>
      </w:r>
      <w:r>
        <w:rPr>
          <w:rFonts w:hint="eastAsia" w:ascii="仿宋" w:hAnsi="仿宋" w:eastAsia="仿宋" w:cs="宋体"/>
          <w:sz w:val="24"/>
        </w:rPr>
        <w:t>或应由甲方提供之服务，直至乙方全额支付相应费用为止，甲方或相应单位无须因此向乙方或第三方承担任何责任，同时甲方还有权单方面解除合同，且没收乙方已支付的履约保证金作为违约金；如因乙方原因给甲方造成其他损失，乙方应另行予以赔偿。</w:t>
      </w:r>
    </w:p>
    <w:p>
      <w:pPr>
        <w:spacing w:line="540" w:lineRule="exact"/>
        <w:ind w:firstLine="480" w:firstLineChars="200"/>
        <w:rPr>
          <w:rFonts w:ascii="仿宋" w:hAnsi="仿宋" w:eastAsia="仿宋" w:cs="宋体"/>
          <w:sz w:val="24"/>
        </w:rPr>
      </w:pPr>
      <w:r>
        <w:rPr>
          <w:rFonts w:hint="eastAsia" w:ascii="仿宋" w:hAnsi="仿宋" w:eastAsia="仿宋" w:cs="宋体"/>
          <w:sz w:val="24"/>
        </w:rPr>
        <w:t>2、乙方逾期交还该租赁房屋的，每逾期一日，乙方除应按本合同终止时日租金的两倍标准向甲方支付违约金直至乙方按合同约定交还该房屋外，甲方还有权不予退还乙方已交纳的履约保证金；同时，乙方同意放弃其遗留于房屋内的一切物品及装修附着物材料等，甲方有权自行对其进行处理，因此产生的责任和费用由乙方承担；且甲方有权向公证机关申请提存并强制收回该房屋，甲方因此支出的诉讼费、律师费、财产保全费、公证费、提存后的场地租金、评估费、拍卖费等相关所有费用</w:t>
      </w:r>
      <w:r>
        <w:rPr>
          <w:rFonts w:hint="eastAsia" w:ascii="仿宋" w:hAnsi="仿宋" w:eastAsia="仿宋" w:cs="宋体"/>
          <w:sz w:val="24"/>
          <w:lang w:val="en-US" w:eastAsia="zh-CN"/>
        </w:rPr>
        <w:t>均</w:t>
      </w:r>
      <w:r>
        <w:rPr>
          <w:rFonts w:hint="eastAsia" w:ascii="仿宋" w:hAnsi="仿宋" w:eastAsia="仿宋" w:cs="宋体"/>
          <w:sz w:val="24"/>
        </w:rPr>
        <w:t>由乙方负责承担。</w:t>
      </w:r>
    </w:p>
    <w:p>
      <w:pPr>
        <w:spacing w:line="540" w:lineRule="exact"/>
        <w:ind w:firstLine="480" w:firstLineChars="200"/>
        <w:rPr>
          <w:rFonts w:ascii="仿宋" w:hAnsi="仿宋" w:eastAsia="仿宋" w:cs="宋体"/>
          <w:sz w:val="24"/>
        </w:rPr>
      </w:pPr>
      <w:r>
        <w:rPr>
          <w:rFonts w:hint="eastAsia" w:ascii="仿宋" w:hAnsi="仿宋" w:eastAsia="仿宋" w:cs="宋体"/>
          <w:sz w:val="24"/>
        </w:rPr>
        <w:t>3、如乙方未在本合同终止前办理完毕迁移工商登记住址或注销营业执照等手续，每逾期一日，乙方应向甲方支付本合同终止时日租金的标准作为逾期履约违约金；同时，甲方还有权直接没收乙方已交付的履约保证金。</w:t>
      </w:r>
    </w:p>
    <w:p>
      <w:pPr>
        <w:spacing w:line="540" w:lineRule="exact"/>
        <w:ind w:firstLine="480" w:firstLineChars="200"/>
        <w:rPr>
          <w:rFonts w:ascii="仿宋" w:hAnsi="仿宋" w:eastAsia="仿宋" w:cs="宋体"/>
          <w:sz w:val="24"/>
        </w:rPr>
      </w:pPr>
      <w:r>
        <w:rPr>
          <w:rFonts w:hint="eastAsia" w:ascii="仿宋" w:hAnsi="仿宋" w:eastAsia="仿宋" w:cs="宋体"/>
          <w:sz w:val="24"/>
        </w:rPr>
        <w:t>4、甲、乙双方同意在租赁期内，有下列情形之一的，本合同任意一方可以以书面通知的方式通知对方解除合同，双方互不承担责任：</w:t>
      </w:r>
    </w:p>
    <w:p>
      <w:pPr>
        <w:spacing w:line="540" w:lineRule="exact"/>
        <w:ind w:firstLine="480" w:firstLineChars="200"/>
        <w:rPr>
          <w:rFonts w:ascii="仿宋" w:hAnsi="仿宋" w:eastAsia="仿宋" w:cs="宋体"/>
          <w:sz w:val="24"/>
        </w:rPr>
      </w:pPr>
      <w:r>
        <w:rPr>
          <w:rFonts w:hint="eastAsia" w:ascii="仿宋" w:hAnsi="仿宋" w:eastAsia="仿宋" w:cs="宋体"/>
          <w:sz w:val="24"/>
        </w:rPr>
        <w:t>（1）该房屋占用范围的土地使用权依法提前收回的；</w:t>
      </w:r>
    </w:p>
    <w:p>
      <w:pPr>
        <w:spacing w:line="540" w:lineRule="exact"/>
        <w:ind w:firstLine="480" w:firstLineChars="200"/>
        <w:rPr>
          <w:rFonts w:ascii="仿宋" w:hAnsi="仿宋" w:eastAsia="仿宋" w:cs="宋体"/>
          <w:sz w:val="24"/>
        </w:rPr>
      </w:pPr>
      <w:r>
        <w:rPr>
          <w:rFonts w:hint="eastAsia" w:ascii="仿宋" w:hAnsi="仿宋" w:eastAsia="仿宋" w:cs="宋体"/>
          <w:sz w:val="24"/>
        </w:rPr>
        <w:t>（2）该房屋因社会公共利益或城市建设需要或政府规划调整或政府政策原因导致本合同不能继续履行的；</w:t>
      </w:r>
    </w:p>
    <w:p>
      <w:pPr>
        <w:spacing w:line="540" w:lineRule="exact"/>
        <w:ind w:firstLine="480" w:firstLineChars="200"/>
        <w:rPr>
          <w:rFonts w:ascii="仿宋" w:hAnsi="仿宋" w:eastAsia="仿宋" w:cs="宋体"/>
          <w:sz w:val="24"/>
        </w:rPr>
      </w:pPr>
      <w:r>
        <w:rPr>
          <w:rFonts w:hint="eastAsia" w:ascii="仿宋" w:hAnsi="仿宋" w:eastAsia="仿宋" w:cs="宋体"/>
          <w:sz w:val="24"/>
        </w:rPr>
        <w:t>（3）因不可抗力导致该房屋不能继续使用且符合本合同约定的免责条件的；</w:t>
      </w:r>
    </w:p>
    <w:p>
      <w:pPr>
        <w:spacing w:line="540" w:lineRule="exact"/>
        <w:ind w:firstLine="480" w:firstLineChars="200"/>
        <w:rPr>
          <w:rFonts w:ascii="仿宋" w:hAnsi="仿宋" w:eastAsia="仿宋" w:cs="宋体"/>
          <w:sz w:val="24"/>
        </w:rPr>
      </w:pPr>
      <w:r>
        <w:rPr>
          <w:rFonts w:hint="eastAsia" w:ascii="仿宋" w:hAnsi="仿宋" w:eastAsia="仿宋" w:cs="宋体"/>
          <w:sz w:val="24"/>
        </w:rPr>
        <w:t xml:space="preserve">（4）由于政府行为导致该房屋无法继续出租，使本合同不能继续履行的。 </w:t>
      </w:r>
    </w:p>
    <w:p>
      <w:pPr>
        <w:spacing w:line="540" w:lineRule="exact"/>
        <w:ind w:firstLine="480" w:firstLineChars="200"/>
        <w:rPr>
          <w:rFonts w:ascii="仿宋" w:hAnsi="仿宋" w:eastAsia="仿宋" w:cs="宋体"/>
          <w:sz w:val="24"/>
        </w:rPr>
      </w:pPr>
      <w:r>
        <w:rPr>
          <w:rFonts w:hint="eastAsia" w:ascii="仿宋" w:hAnsi="仿宋" w:eastAsia="仿宋" w:cs="宋体"/>
          <w:sz w:val="24"/>
        </w:rPr>
        <w:t>5、甲方有下列情形的，乙方有权解除合同，但甲方无须承担违约责任：</w:t>
      </w:r>
    </w:p>
    <w:p>
      <w:pPr>
        <w:spacing w:line="540" w:lineRule="exact"/>
        <w:ind w:firstLine="480" w:firstLineChars="200"/>
        <w:rPr>
          <w:rFonts w:ascii="仿宋" w:hAnsi="仿宋" w:eastAsia="仿宋" w:cs="宋体"/>
          <w:sz w:val="24"/>
        </w:rPr>
      </w:pPr>
      <w:r>
        <w:rPr>
          <w:rFonts w:hint="eastAsia" w:ascii="仿宋" w:hAnsi="仿宋" w:eastAsia="仿宋" w:cs="宋体"/>
          <w:sz w:val="24"/>
        </w:rPr>
        <w:t>在租赁期限,由于甲方原因导致该房屋发生权属纠纷,致使合同无法继续履行的。</w:t>
      </w:r>
    </w:p>
    <w:p>
      <w:pPr>
        <w:spacing w:line="540" w:lineRule="exact"/>
        <w:ind w:firstLine="480" w:firstLineChars="200"/>
        <w:rPr>
          <w:rFonts w:ascii="仿宋" w:hAnsi="仿宋" w:eastAsia="仿宋" w:cs="宋体"/>
          <w:sz w:val="24"/>
        </w:rPr>
      </w:pPr>
      <w:r>
        <w:rPr>
          <w:rFonts w:hint="eastAsia" w:ascii="仿宋" w:hAnsi="仿宋" w:eastAsia="仿宋" w:cs="宋体"/>
          <w:sz w:val="24"/>
        </w:rPr>
        <w:t>6、乙方有下列情形之一的，甲方有权解除合同，且没收乙方已支付的履约保证金作为违约金；如因乙方原因给甲方造成其他损失，乙方应另行予以赔偿：</w:t>
      </w:r>
    </w:p>
    <w:p>
      <w:pPr>
        <w:spacing w:line="540" w:lineRule="exact"/>
        <w:ind w:firstLine="480" w:firstLineChars="200"/>
        <w:rPr>
          <w:rFonts w:ascii="仿宋" w:hAnsi="仿宋" w:eastAsia="仿宋" w:cs="宋体"/>
          <w:sz w:val="24"/>
        </w:rPr>
      </w:pPr>
      <w:r>
        <w:rPr>
          <w:rFonts w:hint="eastAsia" w:ascii="仿宋" w:hAnsi="仿宋" w:eastAsia="仿宋" w:cs="宋体"/>
          <w:sz w:val="24"/>
        </w:rPr>
        <w:t>（1）未按照本合同约定的租赁用途予以合法、合理使用的；</w:t>
      </w:r>
    </w:p>
    <w:p>
      <w:pPr>
        <w:spacing w:line="540" w:lineRule="exact"/>
        <w:ind w:firstLine="480" w:firstLineChars="200"/>
        <w:rPr>
          <w:rFonts w:ascii="仿宋" w:hAnsi="仿宋" w:eastAsia="仿宋" w:cs="宋体"/>
          <w:sz w:val="24"/>
        </w:rPr>
      </w:pPr>
      <w:r>
        <w:rPr>
          <w:rFonts w:hint="eastAsia" w:ascii="仿宋" w:hAnsi="仿宋" w:eastAsia="仿宋" w:cs="宋体"/>
          <w:sz w:val="24"/>
        </w:rPr>
        <w:t>（2）未具备按照本合同的约定使用该房屋的资格和能力，或未获得相关部门的合法批准的；</w:t>
      </w:r>
    </w:p>
    <w:p>
      <w:pPr>
        <w:spacing w:line="540" w:lineRule="exact"/>
        <w:ind w:firstLine="480" w:firstLineChars="200"/>
        <w:rPr>
          <w:rFonts w:ascii="仿宋" w:hAnsi="仿宋" w:eastAsia="仿宋" w:cs="宋体"/>
          <w:sz w:val="24"/>
        </w:rPr>
      </w:pPr>
      <w:r>
        <w:rPr>
          <w:rFonts w:hint="eastAsia" w:ascii="仿宋" w:hAnsi="仿宋" w:eastAsia="仿宋" w:cs="宋体"/>
          <w:sz w:val="24"/>
        </w:rPr>
        <w:t>（3）因乙方原因造成该房屋主体结构损坏的；</w:t>
      </w:r>
    </w:p>
    <w:p>
      <w:pPr>
        <w:spacing w:line="540" w:lineRule="exact"/>
        <w:ind w:firstLine="480" w:firstLineChars="200"/>
        <w:rPr>
          <w:rFonts w:ascii="仿宋" w:hAnsi="仿宋" w:eastAsia="仿宋" w:cs="宋体"/>
          <w:sz w:val="24"/>
        </w:rPr>
      </w:pPr>
      <w:r>
        <w:rPr>
          <w:rFonts w:hint="eastAsia" w:ascii="仿宋" w:hAnsi="仿宋" w:eastAsia="仿宋" w:cs="宋体"/>
          <w:sz w:val="24"/>
        </w:rPr>
        <w:t>（4）乙方擅自改变该房屋布局、装修房屋或增设不可移动的附属设施和设备</w:t>
      </w:r>
      <w:r>
        <w:rPr>
          <w:rFonts w:hint="eastAsia" w:ascii="仿宋" w:hAnsi="仿宋" w:eastAsia="仿宋" w:cs="宋体"/>
          <w:sz w:val="24"/>
          <w:lang w:val="en-US" w:eastAsia="zh-CN"/>
        </w:rPr>
        <w:t>的</w:t>
      </w:r>
      <w:r>
        <w:rPr>
          <w:rFonts w:hint="eastAsia" w:ascii="仿宋" w:hAnsi="仿宋" w:eastAsia="仿宋" w:cs="宋体"/>
          <w:sz w:val="24"/>
        </w:rPr>
        <w:t>；</w:t>
      </w:r>
    </w:p>
    <w:p>
      <w:pPr>
        <w:spacing w:line="540" w:lineRule="exact"/>
        <w:ind w:firstLine="480" w:firstLineChars="200"/>
        <w:rPr>
          <w:rFonts w:ascii="仿宋" w:hAnsi="仿宋" w:eastAsia="仿宋" w:cs="宋体"/>
          <w:sz w:val="24"/>
        </w:rPr>
      </w:pPr>
      <w:r>
        <w:rPr>
          <w:rFonts w:hint="eastAsia" w:ascii="仿宋" w:hAnsi="仿宋" w:eastAsia="仿宋" w:cs="宋体"/>
          <w:sz w:val="24"/>
        </w:rPr>
        <w:t>（5）经甲方或者相应单位书面通知要求在指定期限内完成整改、纠正，而乙方仍未整改、纠正或者未完全整改、纠正的；</w:t>
      </w:r>
    </w:p>
    <w:p>
      <w:pPr>
        <w:spacing w:line="540" w:lineRule="exact"/>
        <w:ind w:firstLine="480" w:firstLineChars="200"/>
        <w:rPr>
          <w:rFonts w:ascii="仿宋" w:hAnsi="仿宋" w:eastAsia="仿宋" w:cs="宋体"/>
          <w:sz w:val="24"/>
        </w:rPr>
      </w:pPr>
      <w:r>
        <w:rPr>
          <w:rFonts w:hint="eastAsia" w:ascii="仿宋" w:hAnsi="仿宋" w:eastAsia="仿宋" w:cs="宋体"/>
          <w:sz w:val="24"/>
        </w:rPr>
        <w:t>（6）未经甲方书面同意，擅自全部或部分转租的；</w:t>
      </w:r>
    </w:p>
    <w:p>
      <w:pPr>
        <w:spacing w:line="540" w:lineRule="exact"/>
        <w:ind w:firstLine="480" w:firstLineChars="200"/>
        <w:rPr>
          <w:rFonts w:ascii="仿宋" w:hAnsi="仿宋" w:eastAsia="仿宋" w:cs="宋体"/>
          <w:sz w:val="24"/>
        </w:rPr>
      </w:pPr>
      <w:r>
        <w:rPr>
          <w:rFonts w:hint="eastAsia" w:ascii="仿宋" w:hAnsi="仿宋" w:eastAsia="仿宋" w:cs="宋体"/>
          <w:sz w:val="24"/>
        </w:rPr>
        <w:t>（7）未按合同约定支付租金、水费、电费、装修管理费等各项因使用该租赁房屋而发生的费用，逾期累计超过10日的，或延迟交纳租金、装修管理费或水费、电费等各项因使用该租赁房屋而产生的应付费用累计达到3次（含本数）以上</w:t>
      </w:r>
      <w:r>
        <w:rPr>
          <w:rFonts w:hint="eastAsia" w:ascii="仿宋" w:hAnsi="仿宋" w:eastAsia="仿宋" w:cs="宋体"/>
          <w:sz w:val="24"/>
          <w:lang w:val="en-US" w:eastAsia="zh-CN"/>
        </w:rPr>
        <w:t>的</w:t>
      </w:r>
      <w:r>
        <w:rPr>
          <w:rFonts w:hint="eastAsia" w:ascii="仿宋" w:hAnsi="仿宋" w:eastAsia="仿宋" w:cs="宋体"/>
          <w:sz w:val="24"/>
        </w:rPr>
        <w:t>；</w:t>
      </w:r>
    </w:p>
    <w:p>
      <w:pPr>
        <w:spacing w:line="540" w:lineRule="exact"/>
        <w:ind w:firstLine="480" w:firstLineChars="200"/>
        <w:rPr>
          <w:rFonts w:ascii="仿宋" w:hAnsi="仿宋" w:eastAsia="仿宋" w:cs="宋体"/>
          <w:sz w:val="24"/>
        </w:rPr>
      </w:pPr>
      <w:r>
        <w:rPr>
          <w:rFonts w:hint="eastAsia" w:ascii="仿宋" w:hAnsi="仿宋" w:eastAsia="仿宋" w:cs="宋体"/>
          <w:sz w:val="24"/>
        </w:rPr>
        <w:t>（8）乙方未按合同约定时间接收甲方拟移交的该房屋，逾期超过30日的；</w:t>
      </w:r>
    </w:p>
    <w:p>
      <w:pPr>
        <w:spacing w:line="540" w:lineRule="exact"/>
        <w:ind w:firstLine="480" w:firstLineChars="200"/>
        <w:rPr>
          <w:rFonts w:ascii="仿宋" w:hAnsi="仿宋" w:eastAsia="仿宋" w:cs="宋体"/>
          <w:sz w:val="24"/>
        </w:rPr>
      </w:pPr>
      <w:r>
        <w:rPr>
          <w:rFonts w:hint="eastAsia" w:ascii="仿宋" w:hAnsi="仿宋" w:eastAsia="仿宋" w:cs="宋体"/>
          <w:sz w:val="24"/>
        </w:rPr>
        <w:t>（9）乙方违法经营或从事任何违反国家法律、法规和违反社会公德之行为</w:t>
      </w:r>
      <w:r>
        <w:rPr>
          <w:rFonts w:hint="eastAsia" w:ascii="仿宋" w:hAnsi="仿宋" w:eastAsia="仿宋" w:cs="宋体"/>
          <w:sz w:val="24"/>
          <w:lang w:val="en-US" w:eastAsia="zh-CN"/>
        </w:rPr>
        <w:t>的</w:t>
      </w:r>
      <w:r>
        <w:rPr>
          <w:rFonts w:hint="eastAsia" w:ascii="仿宋" w:hAnsi="仿宋" w:eastAsia="仿宋" w:cs="宋体"/>
          <w:sz w:val="24"/>
        </w:rPr>
        <w:t>；</w:t>
      </w:r>
    </w:p>
    <w:p>
      <w:pPr>
        <w:spacing w:line="540" w:lineRule="exact"/>
        <w:ind w:firstLine="480" w:firstLineChars="200"/>
        <w:rPr>
          <w:rFonts w:ascii="仿宋" w:hAnsi="仿宋" w:eastAsia="仿宋" w:cs="宋体"/>
          <w:sz w:val="24"/>
        </w:rPr>
      </w:pPr>
      <w:r>
        <w:rPr>
          <w:rFonts w:hint="eastAsia" w:ascii="仿宋" w:hAnsi="仿宋" w:eastAsia="仿宋" w:cs="宋体"/>
          <w:sz w:val="24"/>
        </w:rPr>
        <w:t>（10）租赁期限内，乙方随意撤离租赁房屋，或造成事实上停止使用或停止营业达到3天的</w:t>
      </w:r>
      <w:r>
        <w:rPr>
          <w:rFonts w:hint="eastAsia" w:ascii="仿宋" w:hAnsi="仿宋" w:eastAsia="仿宋" w:cs="宋体"/>
          <w:sz w:val="24"/>
          <w:lang w:eastAsia="zh-CN"/>
        </w:rPr>
        <w:t>。</w:t>
      </w:r>
    </w:p>
    <w:p>
      <w:pPr>
        <w:spacing w:line="540" w:lineRule="exact"/>
        <w:ind w:firstLine="480" w:firstLineChars="200"/>
        <w:rPr>
          <w:rFonts w:ascii="仿宋" w:hAnsi="仿宋" w:eastAsia="仿宋" w:cs="宋体"/>
          <w:sz w:val="24"/>
        </w:rPr>
      </w:pPr>
      <w:r>
        <w:rPr>
          <w:rFonts w:hint="eastAsia" w:ascii="仿宋" w:hAnsi="仿宋" w:eastAsia="仿宋" w:cs="宋体"/>
          <w:sz w:val="24"/>
        </w:rPr>
        <w:t>7、因为不可抗力或情势变更致本合同之基础动摇或丧失的，甲方提前一个月通知乙方后可终止本合同，并退回乙方已支付的履约保证金且无需承担违约或赔偿责任。</w:t>
      </w:r>
    </w:p>
    <w:p>
      <w:pPr>
        <w:spacing w:line="540" w:lineRule="exact"/>
        <w:ind w:firstLine="480" w:firstLineChars="200"/>
        <w:rPr>
          <w:rFonts w:ascii="仿宋" w:hAnsi="仿宋" w:eastAsia="仿宋" w:cs="宋体"/>
          <w:sz w:val="24"/>
        </w:rPr>
      </w:pPr>
      <w:r>
        <w:rPr>
          <w:rFonts w:hint="eastAsia" w:ascii="仿宋" w:hAnsi="仿宋" w:eastAsia="仿宋" w:cs="宋体"/>
          <w:bCs/>
          <w:sz w:val="24"/>
        </w:rPr>
        <w:t>8、</w:t>
      </w:r>
      <w:r>
        <w:rPr>
          <w:rFonts w:hint="eastAsia" w:ascii="仿宋" w:hAnsi="仿宋" w:eastAsia="仿宋" w:cs="宋体"/>
          <w:bCs/>
          <w:sz w:val="24"/>
          <w:lang w:val="en-US" w:eastAsia="zh-CN"/>
        </w:rPr>
        <w:t>其他情形</w:t>
      </w:r>
      <w:r>
        <w:rPr>
          <w:rFonts w:hint="eastAsia" w:ascii="仿宋" w:hAnsi="仿宋" w:eastAsia="仿宋" w:cs="宋体"/>
          <w:sz w:val="24"/>
        </w:rPr>
        <w:t>乙方需提前终止本合同的，应提前</w:t>
      </w:r>
      <w:r>
        <w:rPr>
          <w:rFonts w:hint="eastAsia" w:ascii="仿宋" w:hAnsi="仿宋" w:eastAsia="仿宋" w:cs="宋体"/>
          <w:sz w:val="24"/>
          <w:lang w:val="en-US" w:eastAsia="zh-CN"/>
        </w:rPr>
        <w:t>三</w:t>
      </w:r>
      <w:r>
        <w:rPr>
          <w:rFonts w:hint="eastAsia" w:ascii="仿宋" w:hAnsi="仿宋" w:eastAsia="仿宋" w:cs="宋体"/>
          <w:sz w:val="24"/>
        </w:rPr>
        <w:t>个月书面通知甲方，经甲方书面同意后，乙方须结清租金及各项费用后方可按规定搬离；同时，甲方有权没收乙方所支付的履约保证金，且乙方对租赁房屋所有的装修、装饰均无偿归甲方所有，乙方不得拆除。</w:t>
      </w:r>
    </w:p>
    <w:p>
      <w:pPr>
        <w:spacing w:line="540" w:lineRule="exact"/>
        <w:ind w:firstLine="480" w:firstLineChars="200"/>
        <w:rPr>
          <w:rFonts w:ascii="仿宋" w:hAnsi="仿宋" w:eastAsia="仿宋" w:cs="宋体"/>
          <w:sz w:val="24"/>
        </w:rPr>
      </w:pPr>
      <w:r>
        <w:rPr>
          <w:rFonts w:hint="eastAsia" w:ascii="仿宋" w:hAnsi="仿宋" w:eastAsia="仿宋" w:cs="宋体"/>
          <w:sz w:val="24"/>
        </w:rPr>
        <w:t>9、无论基于上述何种情形解除合同，享有合同解除权的一方均应按照本合同的约定向对方发出书面解除通知，自书面通知到达对方之日</w:t>
      </w:r>
      <w:r>
        <w:rPr>
          <w:rFonts w:hint="eastAsia" w:ascii="仿宋" w:hAnsi="仿宋" w:eastAsia="仿宋" w:cs="宋体"/>
          <w:sz w:val="24"/>
          <w:lang w:val="en-US" w:eastAsia="zh-CN"/>
        </w:rPr>
        <w:t>起三日内视为</w:t>
      </w:r>
      <w:r>
        <w:rPr>
          <w:rFonts w:hint="eastAsia" w:ascii="仿宋" w:hAnsi="仿宋" w:eastAsia="仿宋" w:cs="宋体"/>
          <w:sz w:val="24"/>
        </w:rPr>
        <w:t>本合同解除。</w:t>
      </w:r>
    </w:p>
    <w:p>
      <w:pPr>
        <w:spacing w:line="540" w:lineRule="exact"/>
        <w:ind w:firstLine="480" w:firstLineChars="200"/>
        <w:rPr>
          <w:rFonts w:hint="eastAsia" w:ascii="仿宋" w:hAnsi="仿宋" w:eastAsia="仿宋" w:cs="宋体"/>
          <w:sz w:val="24"/>
        </w:rPr>
      </w:pPr>
      <w:r>
        <w:rPr>
          <w:rFonts w:hint="eastAsia" w:ascii="仿宋" w:hAnsi="仿宋" w:eastAsia="仿宋" w:cs="宋体"/>
          <w:bCs/>
          <w:sz w:val="24"/>
        </w:rPr>
        <w:t>10、</w:t>
      </w:r>
      <w:r>
        <w:rPr>
          <w:rFonts w:hint="eastAsia" w:ascii="仿宋" w:hAnsi="仿宋" w:eastAsia="仿宋" w:cs="宋体"/>
          <w:sz w:val="24"/>
        </w:rPr>
        <w:t>乙方应按本合同约定的用途使用租赁房屋，如乙方将租赁房屋用于其他用途的，须先征得甲方书面同意，并按规定办理改变房产用途的报批手续，否则乙方不得擅自更改使用租赁房屋的用途。乙方按照规定改变用途后的房产权益全部归甲方所有，改变用途的费用由乙方承担。</w:t>
      </w:r>
    </w:p>
    <w:p>
      <w:pPr>
        <w:spacing w:line="540" w:lineRule="exact"/>
        <w:ind w:firstLine="480" w:firstLineChars="200"/>
        <w:rPr>
          <w:rFonts w:hint="default" w:ascii="仿宋" w:hAnsi="仿宋" w:eastAsia="仿宋" w:cs="宋体"/>
          <w:sz w:val="24"/>
          <w:lang w:val="en-US" w:eastAsia="zh-CN"/>
        </w:rPr>
      </w:pPr>
      <w:r>
        <w:rPr>
          <w:rFonts w:hint="eastAsia" w:ascii="仿宋" w:hAnsi="仿宋" w:eastAsia="仿宋" w:cs="宋体"/>
          <w:sz w:val="24"/>
          <w:lang w:val="en-US" w:eastAsia="zh-CN"/>
        </w:rPr>
        <w:t>11、本合同中所指的损失，包含但不限于守约方所遭受的一切诉讼、投诉、申索、损失、损害、开支及律师费、诉讼费、仲裁费、主张权利而产生的合理费用等。</w:t>
      </w:r>
    </w:p>
    <w:p>
      <w:pPr>
        <w:spacing w:line="540" w:lineRule="exact"/>
        <w:ind w:firstLine="482" w:firstLineChars="200"/>
        <w:rPr>
          <w:rFonts w:ascii="仿宋" w:hAnsi="仿宋" w:eastAsia="仿宋" w:cs="宋体"/>
          <w:sz w:val="24"/>
        </w:rPr>
      </w:pPr>
      <w:r>
        <w:rPr>
          <w:rFonts w:hint="eastAsia" w:ascii="仿宋" w:hAnsi="仿宋" w:eastAsia="仿宋" w:cs="宋体"/>
          <w:b/>
          <w:sz w:val="24"/>
        </w:rPr>
        <w:t>第九条</w:t>
      </w:r>
      <w:r>
        <w:rPr>
          <w:rFonts w:hint="eastAsia" w:ascii="仿宋" w:hAnsi="仿宋" w:eastAsia="仿宋" w:cs="宋体"/>
          <w:sz w:val="24"/>
        </w:rPr>
        <w:t xml:space="preserve">  </w:t>
      </w:r>
      <w:r>
        <w:rPr>
          <w:rFonts w:hint="eastAsia" w:ascii="仿宋" w:hAnsi="仿宋" w:eastAsia="仿宋" w:cs="宋体"/>
          <w:b/>
          <w:sz w:val="24"/>
        </w:rPr>
        <w:t>其他约定事项</w:t>
      </w:r>
    </w:p>
    <w:p>
      <w:pPr>
        <w:spacing w:line="540" w:lineRule="exact"/>
        <w:ind w:firstLine="480" w:firstLineChars="200"/>
        <w:rPr>
          <w:rFonts w:ascii="仿宋" w:hAnsi="仿宋" w:eastAsia="仿宋" w:cs="宋体"/>
          <w:sz w:val="24"/>
        </w:rPr>
      </w:pPr>
      <w:r>
        <w:rPr>
          <w:rFonts w:hint="eastAsia" w:ascii="仿宋" w:hAnsi="仿宋" w:eastAsia="仿宋" w:cs="宋体"/>
          <w:sz w:val="24"/>
        </w:rPr>
        <w:t>1.甲方有权进入房屋对房屋内的固定装置及设备进行检修和保养，对消防设施设备和消防措施进行检查，但应提前通知乙方，乙方应予以积极配合，但不得妨碍乙方的正常工作、生活。</w:t>
      </w:r>
    </w:p>
    <w:p>
      <w:pPr>
        <w:spacing w:line="540" w:lineRule="exact"/>
        <w:ind w:firstLine="480" w:firstLineChars="200"/>
        <w:rPr>
          <w:rFonts w:ascii="仿宋" w:hAnsi="仿宋" w:eastAsia="仿宋" w:cs="宋体"/>
          <w:sz w:val="24"/>
        </w:rPr>
      </w:pPr>
      <w:r>
        <w:rPr>
          <w:rFonts w:hint="eastAsia" w:ascii="仿宋" w:hAnsi="仿宋" w:eastAsia="仿宋" w:cs="宋体"/>
          <w:sz w:val="24"/>
        </w:rPr>
        <w:t xml:space="preserve">2.合同签订同时，乙方须向甲方提交有效身份证明文件及公司注册登记之法律文件的复印件，乙方为自然人的，须提交身份证复印件。 </w:t>
      </w:r>
    </w:p>
    <w:p>
      <w:pPr>
        <w:spacing w:line="540" w:lineRule="exact"/>
        <w:ind w:firstLine="480" w:firstLineChars="200"/>
        <w:rPr>
          <w:rFonts w:ascii="仿宋" w:hAnsi="仿宋" w:eastAsia="仿宋" w:cs="宋体"/>
          <w:sz w:val="24"/>
        </w:rPr>
      </w:pPr>
      <w:r>
        <w:rPr>
          <w:rFonts w:hint="eastAsia" w:ascii="仿宋" w:hAnsi="仿宋" w:eastAsia="仿宋" w:cs="宋体"/>
          <w:sz w:val="24"/>
        </w:rPr>
        <w:t>3.本合同有效期内，经甲方书面同意并经有关部门批准，乙方可对出租房屋进行装修，为保证房屋建筑安全和装修</w:t>
      </w:r>
      <w:r>
        <w:rPr>
          <w:rFonts w:hint="eastAsia" w:ascii="仿宋" w:hAnsi="仿宋" w:eastAsia="仿宋" w:cs="宋体"/>
          <w:sz w:val="24"/>
          <w:lang w:val="en-US" w:eastAsia="zh-CN"/>
        </w:rPr>
        <w:t>规范</w:t>
      </w:r>
      <w:r>
        <w:rPr>
          <w:rFonts w:hint="eastAsia" w:ascii="仿宋" w:hAnsi="仿宋" w:eastAsia="仿宋" w:cs="宋体"/>
          <w:sz w:val="24"/>
        </w:rPr>
        <w:t>，在装修</w:t>
      </w:r>
      <w:r>
        <w:rPr>
          <w:rFonts w:hint="eastAsia" w:ascii="仿宋" w:hAnsi="仿宋" w:eastAsia="仿宋" w:cs="宋体"/>
          <w:sz w:val="24"/>
          <w:lang w:val="en-US" w:eastAsia="zh-CN"/>
        </w:rPr>
        <w:t>服务人员</w:t>
      </w:r>
      <w:r>
        <w:rPr>
          <w:rFonts w:hint="eastAsia" w:ascii="仿宋" w:hAnsi="仿宋" w:eastAsia="仿宋" w:cs="宋体"/>
          <w:sz w:val="24"/>
        </w:rPr>
        <w:t>进场前7天，乙方须将装修方案、相关图纸提交甲方审查确认和备案，同时向甲方支付装修押金，具体押金数额以甲乙双方签署的补充协议为准。装修押金在装修工程全部完工并经甲方验收合格后无息退回乙方。乙方安装广告、招牌应事先向甲方书面申请，经甲方同意并经有关部门批准方能安装，同时，乙方须按照相关法律法规要求进行安装。因乙方安装的广告、招牌所产生的一切法律后果</w:t>
      </w:r>
      <w:r>
        <w:rPr>
          <w:rFonts w:hint="eastAsia" w:ascii="仿宋" w:hAnsi="仿宋" w:eastAsia="仿宋" w:cs="宋体"/>
          <w:sz w:val="24"/>
          <w:lang w:val="en-US" w:eastAsia="zh-CN"/>
        </w:rPr>
        <w:t>均</w:t>
      </w:r>
      <w:r>
        <w:rPr>
          <w:rFonts w:hint="eastAsia" w:ascii="仿宋" w:hAnsi="仿宋" w:eastAsia="仿宋" w:cs="宋体"/>
          <w:sz w:val="24"/>
        </w:rPr>
        <w:t>由乙方负责，与甲方无关。</w:t>
      </w:r>
    </w:p>
    <w:p>
      <w:pPr>
        <w:spacing w:line="540" w:lineRule="exact"/>
        <w:ind w:firstLine="480" w:firstLineChars="200"/>
        <w:rPr>
          <w:rFonts w:ascii="仿宋" w:hAnsi="仿宋" w:eastAsia="仿宋" w:cs="宋体"/>
          <w:sz w:val="24"/>
        </w:rPr>
      </w:pPr>
      <w:r>
        <w:rPr>
          <w:rFonts w:hint="eastAsia" w:ascii="仿宋" w:hAnsi="仿宋" w:eastAsia="仿宋" w:cs="宋体"/>
          <w:sz w:val="24"/>
        </w:rPr>
        <w:t>4.乙方不得在租赁房屋内违章生火和堆放易燃易爆危险品及有毒物品，对房屋内的消防安全、维修及保洁承担责任。未经甲方书面同意，不得改变租赁房屋的结构，不得变动租赁房屋内的电线、管道位置；严禁置放任何超过建筑物设计荷载范围的物品；严禁采取任何可能不合理地缩短建筑物使用期限的行为。乙方保证在出租房屋使用过程中的行为符合国家及珠海市有关法律、法规及规章的规定，乙方的雇员或亲友、来宾进入该房屋时，有义务遵守相关管理规定，乙方对其违反规定的行为负连带责任。</w:t>
      </w:r>
    </w:p>
    <w:p>
      <w:pPr>
        <w:spacing w:line="540" w:lineRule="exact"/>
        <w:ind w:firstLine="480" w:firstLineChars="200"/>
        <w:rPr>
          <w:rFonts w:ascii="仿宋" w:hAnsi="仿宋" w:eastAsia="仿宋" w:cs="宋体"/>
          <w:sz w:val="24"/>
        </w:rPr>
      </w:pPr>
      <w:r>
        <w:rPr>
          <w:rFonts w:hint="eastAsia" w:ascii="仿宋" w:hAnsi="仿宋" w:eastAsia="仿宋" w:cs="宋体"/>
          <w:sz w:val="24"/>
        </w:rPr>
        <w:t>5.保险：</w:t>
      </w:r>
    </w:p>
    <w:p>
      <w:pPr>
        <w:spacing w:line="540" w:lineRule="exact"/>
        <w:ind w:firstLine="480" w:firstLineChars="200"/>
        <w:rPr>
          <w:rFonts w:ascii="仿宋" w:hAnsi="仿宋" w:eastAsia="仿宋" w:cs="宋体"/>
          <w:sz w:val="24"/>
        </w:rPr>
      </w:pPr>
      <w:r>
        <w:rPr>
          <w:rFonts w:hint="eastAsia" w:ascii="仿宋" w:hAnsi="仿宋" w:eastAsia="仿宋" w:cs="宋体"/>
          <w:sz w:val="24"/>
        </w:rPr>
        <w:t>（1）装修期保险要求（在本合同期限内乙方如有装修的情形</w:t>
      </w:r>
      <w:r>
        <w:rPr>
          <w:rFonts w:hint="eastAsia" w:ascii="仿宋" w:hAnsi="仿宋" w:eastAsia="仿宋" w:cs="宋体"/>
          <w:sz w:val="24"/>
          <w:lang w:val="en-US" w:eastAsia="zh-CN"/>
        </w:rPr>
        <w:t>则适用本款</w:t>
      </w:r>
      <w:r>
        <w:rPr>
          <w:rFonts w:hint="eastAsia" w:ascii="仿宋" w:hAnsi="仿宋" w:eastAsia="仿宋" w:cs="宋体"/>
          <w:sz w:val="24"/>
        </w:rPr>
        <w:t>）</w:t>
      </w:r>
    </w:p>
    <w:p>
      <w:pPr>
        <w:spacing w:line="540" w:lineRule="exact"/>
        <w:ind w:firstLine="480" w:firstLineChars="200"/>
        <w:rPr>
          <w:rFonts w:ascii="仿宋" w:hAnsi="仿宋" w:eastAsia="仿宋" w:cs="宋体"/>
          <w:sz w:val="24"/>
        </w:rPr>
      </w:pPr>
      <w:r>
        <w:rPr>
          <w:rFonts w:hint="eastAsia" w:ascii="仿宋" w:hAnsi="仿宋" w:eastAsia="仿宋" w:cs="宋体"/>
          <w:sz w:val="24"/>
        </w:rPr>
        <w:t>乙方或其指定的工程承建商必须就该租赁物业（包括全部租赁面积在内）自费为其在租赁物业内的装修行为投保建筑安装工程一切险及第三者责任险,并在装修期间保持保险持续有效。所投保的建筑工程一切险及第三者责任险必须采用国内通用的建筑安装工程一切险及第三者责任险保单；以甲方、乙方和工程承建商为被保险人；第三者人身伤害无免赔。</w:t>
      </w:r>
    </w:p>
    <w:p>
      <w:pPr>
        <w:spacing w:line="540" w:lineRule="exact"/>
        <w:ind w:firstLine="480" w:firstLineChars="200"/>
        <w:rPr>
          <w:rFonts w:ascii="仿宋" w:hAnsi="仿宋" w:eastAsia="仿宋" w:cs="宋体"/>
          <w:sz w:val="24"/>
        </w:rPr>
      </w:pPr>
      <w:r>
        <w:rPr>
          <w:rFonts w:hint="eastAsia" w:ascii="仿宋" w:hAnsi="仿宋" w:eastAsia="仿宋" w:cs="宋体"/>
          <w:sz w:val="24"/>
        </w:rPr>
        <w:t>乙方在进场开工之前，需将上述保单及已付保费的凭证呈交甲方审阅。在施工期内，甲方可随时要求乙方提供保险有效及符合要求的证明。如乙方未能提供存在上述有效保险的证明，甲方可禁止乙方施工或替乙方投保，所发生的保费由乙方支付。</w:t>
      </w:r>
    </w:p>
    <w:p>
      <w:pPr>
        <w:spacing w:line="540" w:lineRule="exact"/>
        <w:ind w:firstLine="480" w:firstLineChars="200"/>
        <w:rPr>
          <w:rFonts w:ascii="仿宋" w:hAnsi="仿宋" w:eastAsia="仿宋" w:cs="宋体"/>
          <w:sz w:val="24"/>
        </w:rPr>
      </w:pPr>
      <w:r>
        <w:rPr>
          <w:rFonts w:hint="eastAsia" w:ascii="仿宋" w:hAnsi="仿宋" w:eastAsia="仿宋" w:cs="宋体"/>
          <w:sz w:val="24"/>
        </w:rPr>
        <w:t>（2）租赁期保险要求</w:t>
      </w:r>
    </w:p>
    <w:p>
      <w:pPr>
        <w:spacing w:line="540" w:lineRule="exact"/>
        <w:ind w:firstLine="480" w:firstLineChars="200"/>
        <w:rPr>
          <w:rFonts w:ascii="仿宋" w:hAnsi="仿宋" w:eastAsia="仿宋" w:cs="宋体"/>
          <w:sz w:val="24"/>
        </w:rPr>
      </w:pPr>
      <w:r>
        <w:rPr>
          <w:rFonts w:hint="eastAsia" w:ascii="仿宋" w:hAnsi="仿宋" w:eastAsia="仿宋" w:cs="宋体"/>
          <w:sz w:val="24"/>
        </w:rPr>
        <w:t>如乙方将租赁物业作为经营用途的，则乙方应就该租赁物业（包括全部租赁面积在内）在租赁期内必须为其营业行为投保公众责任险，并使保险在合同期内持续有效。有关的保险需满足如下要求:采用国内通用的公众责任险保单；以甲方和乙方为被保险人；保险期限需和租赁期一致；第三者人身伤害无免赔。</w:t>
      </w:r>
    </w:p>
    <w:p>
      <w:pPr>
        <w:spacing w:line="540" w:lineRule="exact"/>
        <w:ind w:firstLine="480" w:firstLineChars="200"/>
        <w:rPr>
          <w:rFonts w:ascii="仿宋" w:hAnsi="仿宋" w:eastAsia="仿宋" w:cs="宋体"/>
          <w:sz w:val="24"/>
        </w:rPr>
      </w:pPr>
      <w:r>
        <w:rPr>
          <w:rFonts w:hint="eastAsia" w:ascii="仿宋" w:hAnsi="仿宋" w:eastAsia="仿宋" w:cs="宋体"/>
          <w:sz w:val="24"/>
        </w:rPr>
        <w:t>乙方根据本合同应当投保的保险单中如果没有将甲方列为被保险人，在发生保险事故后如果甲方遭到其他人索赔或导致甲方对他人承担赔偿责任的，甲方有权向乙方追偿。</w:t>
      </w:r>
    </w:p>
    <w:p>
      <w:pPr>
        <w:spacing w:line="540" w:lineRule="exact"/>
        <w:ind w:firstLine="480" w:firstLineChars="200"/>
        <w:rPr>
          <w:rFonts w:ascii="仿宋" w:hAnsi="仿宋" w:eastAsia="仿宋" w:cs="宋体"/>
          <w:sz w:val="24"/>
        </w:rPr>
      </w:pPr>
      <w:r>
        <w:rPr>
          <w:rFonts w:hint="eastAsia" w:ascii="仿宋" w:hAnsi="仿宋" w:eastAsia="仿宋" w:cs="宋体"/>
          <w:sz w:val="24"/>
        </w:rPr>
        <w:t>（3）乙方承诺，应甲方或/及物业服务企业的不时要求向甲方或/及物业服务企业提供该等保险的保险单副本以作甲方或/及物业服务企业存档以及保险公司发出的表明该等保险单已全数缴足及在各方面均有效的证明。</w:t>
      </w:r>
    </w:p>
    <w:p>
      <w:pPr>
        <w:spacing w:line="540" w:lineRule="exact"/>
        <w:ind w:firstLine="480" w:firstLineChars="200"/>
        <w:rPr>
          <w:rFonts w:ascii="仿宋" w:hAnsi="仿宋" w:eastAsia="仿宋" w:cs="宋体"/>
          <w:sz w:val="24"/>
        </w:rPr>
      </w:pPr>
      <w:r>
        <w:rPr>
          <w:rFonts w:hint="eastAsia" w:ascii="仿宋" w:hAnsi="仿宋" w:eastAsia="仿宋" w:cs="宋体"/>
          <w:sz w:val="24"/>
        </w:rPr>
        <w:t>（4）乙方亦应就本租赁合同的租赁物业（包括全部租赁面积在内）内的所有其自有和实际使用人的财产购买财产保险。</w:t>
      </w:r>
    </w:p>
    <w:p>
      <w:pPr>
        <w:spacing w:line="540" w:lineRule="exact"/>
        <w:ind w:firstLine="480" w:firstLineChars="200"/>
        <w:rPr>
          <w:rFonts w:ascii="仿宋" w:hAnsi="仿宋" w:eastAsia="仿宋" w:cs="宋体"/>
          <w:sz w:val="24"/>
        </w:rPr>
      </w:pPr>
      <w:r>
        <w:rPr>
          <w:rFonts w:hint="eastAsia" w:ascii="仿宋" w:hAnsi="仿宋" w:eastAsia="仿宋" w:cs="宋体"/>
          <w:sz w:val="24"/>
        </w:rPr>
        <w:t>6.乙方以租赁房屋地址作为其法定经营住所的，乙方应</w:t>
      </w:r>
      <w:r>
        <w:rPr>
          <w:rFonts w:hint="eastAsia" w:ascii="仿宋" w:hAnsi="仿宋" w:eastAsia="仿宋" w:cs="宋体"/>
          <w:sz w:val="24"/>
          <w:lang w:val="en-US" w:eastAsia="zh-CN"/>
        </w:rPr>
        <w:t>于</w:t>
      </w:r>
      <w:r>
        <w:rPr>
          <w:rFonts w:hint="eastAsia" w:ascii="仿宋" w:hAnsi="仿宋" w:eastAsia="仿宋" w:cs="宋体"/>
          <w:sz w:val="24"/>
        </w:rPr>
        <w:t>租赁期届满</w:t>
      </w:r>
      <w:r>
        <w:rPr>
          <w:rFonts w:hint="eastAsia" w:ascii="仿宋" w:hAnsi="仿宋" w:eastAsia="仿宋" w:cs="宋体"/>
          <w:sz w:val="24"/>
          <w:lang w:val="en-US" w:eastAsia="zh-CN"/>
        </w:rPr>
        <w:t>当日前</w:t>
      </w:r>
      <w:r>
        <w:rPr>
          <w:rFonts w:hint="eastAsia" w:ascii="仿宋" w:hAnsi="仿宋" w:eastAsia="仿宋" w:cs="宋体"/>
          <w:sz w:val="24"/>
        </w:rPr>
        <w:t>向主管部门申请变更并完成迁移手续（包括但不限于办理迁移工商登记住址等手续）。</w:t>
      </w:r>
    </w:p>
    <w:p>
      <w:pPr>
        <w:spacing w:line="540" w:lineRule="exact"/>
        <w:ind w:firstLine="480" w:firstLineChars="200"/>
        <w:rPr>
          <w:rFonts w:ascii="仿宋" w:hAnsi="仿宋" w:eastAsia="仿宋" w:cs="宋体"/>
          <w:sz w:val="24"/>
        </w:rPr>
      </w:pPr>
      <w:r>
        <w:rPr>
          <w:rFonts w:hint="eastAsia" w:ascii="仿宋" w:hAnsi="仿宋" w:eastAsia="仿宋" w:cs="宋体"/>
          <w:sz w:val="24"/>
        </w:rPr>
        <w:t>7.租赁期间，租赁房屋及附属设施、设备及其他财产遭受盗窃、因乙方使用或转租行为继而产生的第三方侵害、毁损等将全部由乙方承担责任。因乙方在租赁房屋发生的一切安全事故，因乙方、乙方人员、乙方客户的行为以及因乙方的装修、设施设备造成的一切人身财产损失，由乙方自负费用解决一切纠纷并承担全部责任，与甲方无关；若因此导致甲方承担任何责任的，甲方有权向乙方追偿，乙方应当赔偿甲方全部损失（包含为此所支出的律师费、保全费、鉴定费等一切费用）。若租赁期间因甲方未履行对房屋的主体结构维修责任导致乙方遭受损失的，乙方有权向甲方追偿。</w:t>
      </w:r>
    </w:p>
    <w:p>
      <w:pPr>
        <w:spacing w:line="540" w:lineRule="exact"/>
        <w:ind w:firstLine="480" w:firstLineChars="200"/>
        <w:rPr>
          <w:rFonts w:ascii="仿宋" w:hAnsi="仿宋" w:eastAsia="仿宋" w:cs="宋体"/>
          <w:sz w:val="24"/>
        </w:rPr>
      </w:pPr>
      <w:r>
        <w:rPr>
          <w:rFonts w:hint="eastAsia" w:ascii="仿宋" w:hAnsi="仿宋" w:eastAsia="仿宋" w:cs="宋体"/>
          <w:sz w:val="24"/>
        </w:rPr>
        <w:t>8、乙方确认，在合同有效期内，除本合同第九条第12款约定的地址外，本合同租赁房屋的地址也是乙方的有效通知地址。甲方有权选择将本合同项下的通知传达给乙方亲友或张贴于该房屋附着的门窗或墙面上，该等通知一经张贴或传达即视为甲方已经向乙方送达。</w:t>
      </w:r>
    </w:p>
    <w:p>
      <w:pPr>
        <w:spacing w:line="540" w:lineRule="exact"/>
        <w:ind w:firstLine="480" w:firstLineChars="200"/>
        <w:rPr>
          <w:rFonts w:ascii="仿宋" w:hAnsi="仿宋" w:eastAsia="仿宋" w:cs="宋体"/>
          <w:sz w:val="24"/>
        </w:rPr>
      </w:pPr>
      <w:r>
        <w:rPr>
          <w:rFonts w:hint="eastAsia" w:ascii="仿宋" w:hAnsi="仿宋" w:eastAsia="仿宋" w:cs="宋体"/>
          <w:sz w:val="24"/>
        </w:rPr>
        <w:t>9、、甲、乙双方就履行本合同发生纠纷，应通过协商解决；协商解决不成的，则提交珠海仲裁委员会仲裁，由此产生的一切费用由败诉方承担（包括但不限于仲裁费、鉴定费、评估费、律师费、保全费、差旅费等）。</w:t>
      </w:r>
    </w:p>
    <w:p>
      <w:pPr>
        <w:spacing w:line="540" w:lineRule="exact"/>
        <w:ind w:firstLine="480" w:firstLineChars="200"/>
        <w:rPr>
          <w:rFonts w:ascii="仿宋" w:hAnsi="仿宋" w:eastAsia="仿宋" w:cs="宋体"/>
          <w:sz w:val="24"/>
        </w:rPr>
      </w:pPr>
      <w:r>
        <w:rPr>
          <w:rFonts w:hint="eastAsia" w:ascii="仿宋" w:hAnsi="仿宋" w:eastAsia="仿宋" w:cs="宋体"/>
          <w:sz w:val="24"/>
        </w:rPr>
        <w:t>10、双方约定通知的方式为书面通知。</w:t>
      </w:r>
    </w:p>
    <w:p>
      <w:pPr>
        <w:spacing w:line="540" w:lineRule="exact"/>
        <w:ind w:firstLine="480" w:firstLineChars="200"/>
        <w:rPr>
          <w:rFonts w:ascii="仿宋" w:hAnsi="仿宋" w:eastAsia="仿宋" w:cs="宋体"/>
          <w:sz w:val="24"/>
        </w:rPr>
      </w:pPr>
      <w:r>
        <w:rPr>
          <w:rFonts w:hint="eastAsia" w:ascii="仿宋" w:hAnsi="仿宋" w:eastAsia="仿宋" w:cs="宋体"/>
          <w:sz w:val="24"/>
        </w:rPr>
        <w:t>甲方的联系方式为：</w:t>
      </w:r>
    </w:p>
    <w:p>
      <w:pPr>
        <w:spacing w:line="540" w:lineRule="exact"/>
        <w:ind w:firstLine="480" w:firstLineChars="200"/>
        <w:rPr>
          <w:rFonts w:ascii="仿宋" w:hAnsi="仿宋" w:eastAsia="仿宋" w:cs="宋体"/>
          <w:sz w:val="24"/>
        </w:rPr>
      </w:pPr>
      <w:r>
        <w:rPr>
          <w:rFonts w:hint="eastAsia" w:ascii="仿宋" w:hAnsi="仿宋" w:eastAsia="仿宋" w:cs="宋体"/>
          <w:sz w:val="24"/>
        </w:rPr>
        <w:t xml:space="preserve">联系人： </w:t>
      </w:r>
      <w:r>
        <w:rPr>
          <w:rFonts w:ascii="仿宋" w:hAnsi="仿宋" w:eastAsia="仿宋" w:cs="宋体"/>
          <w:sz w:val="24"/>
        </w:rPr>
        <w:t xml:space="preserve">            </w:t>
      </w:r>
    </w:p>
    <w:p>
      <w:pPr>
        <w:spacing w:line="540" w:lineRule="exact"/>
        <w:ind w:firstLine="480" w:firstLineChars="200"/>
        <w:rPr>
          <w:rFonts w:ascii="仿宋" w:hAnsi="仿宋" w:eastAsia="仿宋" w:cs="宋体"/>
          <w:sz w:val="24"/>
        </w:rPr>
      </w:pPr>
      <w:r>
        <w:rPr>
          <w:rFonts w:hint="eastAsia" w:ascii="仿宋" w:hAnsi="仿宋" w:eastAsia="仿宋" w:cs="宋体"/>
          <w:sz w:val="24"/>
        </w:rPr>
        <w:t>联系地址：</w:t>
      </w:r>
    </w:p>
    <w:p>
      <w:pPr>
        <w:spacing w:line="540" w:lineRule="exact"/>
        <w:ind w:firstLine="480" w:firstLineChars="200"/>
        <w:rPr>
          <w:rFonts w:hint="default" w:ascii="仿宋" w:hAnsi="仿宋" w:eastAsia="仿宋" w:cs="宋体"/>
          <w:sz w:val="24"/>
          <w:lang w:val="en-US" w:eastAsia="zh-CN"/>
        </w:rPr>
      </w:pPr>
      <w:r>
        <w:rPr>
          <w:rFonts w:hint="eastAsia" w:ascii="仿宋" w:hAnsi="仿宋" w:eastAsia="仿宋" w:cs="宋体"/>
          <w:sz w:val="24"/>
        </w:rPr>
        <w:t>联系电话：</w:t>
      </w:r>
    </w:p>
    <w:p>
      <w:pPr>
        <w:spacing w:line="540" w:lineRule="exact"/>
        <w:ind w:firstLine="480" w:firstLineChars="200"/>
        <w:rPr>
          <w:rFonts w:ascii="仿宋" w:hAnsi="仿宋" w:eastAsia="仿宋" w:cs="宋体"/>
          <w:sz w:val="24"/>
        </w:rPr>
      </w:pPr>
    </w:p>
    <w:p>
      <w:pPr>
        <w:spacing w:line="540" w:lineRule="exact"/>
        <w:ind w:firstLine="480" w:firstLineChars="200"/>
        <w:rPr>
          <w:rFonts w:ascii="仿宋" w:hAnsi="仿宋" w:eastAsia="仿宋" w:cs="宋体"/>
          <w:sz w:val="24"/>
        </w:rPr>
      </w:pPr>
      <w:r>
        <w:rPr>
          <w:rFonts w:hint="eastAsia" w:ascii="仿宋" w:hAnsi="仿宋" w:eastAsia="仿宋" w:cs="宋体"/>
          <w:sz w:val="24"/>
        </w:rPr>
        <w:t>乙方的联系方式为：</w:t>
      </w:r>
    </w:p>
    <w:p>
      <w:pPr>
        <w:spacing w:line="540" w:lineRule="exact"/>
        <w:ind w:firstLine="480" w:firstLineChars="200"/>
        <w:rPr>
          <w:rFonts w:ascii="仿宋" w:hAnsi="仿宋" w:eastAsia="仿宋" w:cs="宋体"/>
          <w:sz w:val="24"/>
        </w:rPr>
      </w:pPr>
      <w:r>
        <w:rPr>
          <w:rFonts w:hint="eastAsia" w:ascii="仿宋" w:hAnsi="仿宋" w:eastAsia="仿宋" w:cs="宋体"/>
          <w:sz w:val="24"/>
        </w:rPr>
        <w:t>联系人：</w:t>
      </w:r>
    </w:p>
    <w:p>
      <w:pPr>
        <w:spacing w:line="540" w:lineRule="exact"/>
        <w:ind w:firstLine="480" w:firstLineChars="200"/>
        <w:rPr>
          <w:rFonts w:ascii="仿宋" w:hAnsi="仿宋" w:eastAsia="仿宋" w:cs="宋体"/>
          <w:sz w:val="24"/>
        </w:rPr>
      </w:pPr>
      <w:r>
        <w:rPr>
          <w:rFonts w:hint="eastAsia" w:ascii="仿宋" w:hAnsi="仿宋" w:eastAsia="仿宋" w:cs="宋体"/>
          <w:sz w:val="24"/>
        </w:rPr>
        <w:t>联系地址：</w:t>
      </w:r>
    </w:p>
    <w:p>
      <w:pPr>
        <w:spacing w:line="540" w:lineRule="exact"/>
        <w:ind w:firstLine="480" w:firstLineChars="200"/>
        <w:rPr>
          <w:rFonts w:ascii="仿宋" w:hAnsi="仿宋" w:eastAsia="仿宋" w:cs="宋体"/>
          <w:sz w:val="24"/>
        </w:rPr>
      </w:pPr>
      <w:r>
        <w:rPr>
          <w:rFonts w:hint="eastAsia" w:ascii="仿宋" w:hAnsi="仿宋" w:eastAsia="仿宋" w:cs="宋体"/>
          <w:sz w:val="24"/>
        </w:rPr>
        <w:t>联系电话：</w:t>
      </w:r>
    </w:p>
    <w:p>
      <w:pPr>
        <w:spacing w:line="540" w:lineRule="exact"/>
        <w:ind w:firstLine="480" w:firstLineChars="200"/>
        <w:rPr>
          <w:rFonts w:ascii="仿宋" w:hAnsi="仿宋" w:eastAsia="仿宋" w:cs="宋体"/>
          <w:sz w:val="24"/>
        </w:rPr>
      </w:pPr>
      <w:r>
        <w:rPr>
          <w:rFonts w:hint="eastAsia" w:ascii="仿宋" w:hAnsi="仿宋" w:eastAsia="仿宋" w:cs="宋体"/>
          <w:sz w:val="24"/>
        </w:rPr>
        <w:t>电子邮箱：</w:t>
      </w:r>
      <w:r>
        <w:rPr>
          <w:rFonts w:ascii="仿宋" w:hAnsi="仿宋" w:eastAsia="仿宋" w:cs="宋体"/>
          <w:sz w:val="24"/>
        </w:rPr>
        <w:t xml:space="preserve">               </w:t>
      </w:r>
    </w:p>
    <w:p>
      <w:pPr>
        <w:spacing w:line="540" w:lineRule="exact"/>
        <w:ind w:firstLine="480" w:firstLineChars="200"/>
        <w:rPr>
          <w:rFonts w:ascii="仿宋" w:hAnsi="仿宋" w:eastAsia="仿宋" w:cs="宋体"/>
          <w:sz w:val="24"/>
        </w:rPr>
      </w:pPr>
      <w:r>
        <w:rPr>
          <w:rFonts w:hint="eastAsia" w:ascii="仿宋" w:hAnsi="仿宋" w:eastAsia="仿宋" w:cs="宋体"/>
          <w:sz w:val="24"/>
        </w:rPr>
        <w:t>若一方变更地址、电话或电子邮箱，应在变更后2日内以书面形式通知对方，否则，合同中的地址、电话、电子邮箱将被视为有效，任何一方按合同中的地址、电话、电子邮箱发送的文件视为履行了传递文件的通知义务。如因合同中确定的地址错误或地址变更没有书面通知造成送达不能的，由</w:t>
      </w:r>
      <w:r>
        <w:rPr>
          <w:rFonts w:hint="eastAsia" w:ascii="仿宋" w:hAnsi="仿宋" w:eastAsia="仿宋" w:cs="宋体"/>
          <w:sz w:val="24"/>
          <w:lang w:val="en-US" w:eastAsia="zh-CN"/>
        </w:rPr>
        <w:t>负</w:t>
      </w:r>
      <w:r>
        <w:rPr>
          <w:rFonts w:hint="eastAsia" w:ascii="仿宋" w:hAnsi="仿宋" w:eastAsia="仿宋" w:cs="宋体"/>
          <w:sz w:val="24"/>
        </w:rPr>
        <w:t>有通知义务的一方自行承担一切损失和责任。</w:t>
      </w:r>
    </w:p>
    <w:p>
      <w:pPr>
        <w:spacing w:line="540" w:lineRule="exact"/>
        <w:ind w:firstLine="480" w:firstLineChars="200"/>
        <w:rPr>
          <w:rFonts w:ascii="仿宋" w:hAnsi="仿宋" w:eastAsia="仿宋" w:cs="宋体"/>
          <w:sz w:val="24"/>
        </w:rPr>
      </w:pPr>
      <w:r>
        <w:rPr>
          <w:rFonts w:hint="eastAsia" w:ascii="仿宋" w:hAnsi="仿宋" w:eastAsia="仿宋" w:cs="宋体"/>
          <w:sz w:val="24"/>
        </w:rPr>
        <w:t>1</w:t>
      </w:r>
      <w:r>
        <w:rPr>
          <w:rFonts w:hint="eastAsia" w:ascii="仿宋" w:hAnsi="仿宋" w:eastAsia="仿宋" w:cs="宋体"/>
          <w:sz w:val="24"/>
          <w:lang w:val="en-US" w:eastAsia="zh-CN"/>
        </w:rPr>
        <w:t>1</w:t>
      </w:r>
      <w:r>
        <w:rPr>
          <w:rFonts w:hint="eastAsia" w:ascii="仿宋" w:hAnsi="仿宋" w:eastAsia="仿宋" w:cs="宋体"/>
          <w:sz w:val="24"/>
        </w:rPr>
        <w:t>、本合同一式</w:t>
      </w:r>
      <w:r>
        <w:rPr>
          <w:rFonts w:hint="eastAsia" w:ascii="仿宋" w:hAnsi="仿宋" w:eastAsia="仿宋" w:cs="宋体"/>
          <w:sz w:val="24"/>
          <w:lang w:val="en-US" w:eastAsia="zh-CN"/>
        </w:rPr>
        <w:t>四</w:t>
      </w:r>
      <w:r>
        <w:rPr>
          <w:rFonts w:hint="eastAsia" w:ascii="仿宋" w:hAnsi="仿宋" w:eastAsia="仿宋" w:cs="宋体"/>
          <w:sz w:val="24"/>
        </w:rPr>
        <w:t>份，甲方执</w:t>
      </w:r>
      <w:r>
        <w:rPr>
          <w:rFonts w:hint="eastAsia" w:ascii="仿宋" w:hAnsi="仿宋" w:eastAsia="仿宋" w:cs="宋体"/>
          <w:sz w:val="24"/>
          <w:lang w:val="en-US" w:eastAsia="zh-CN"/>
        </w:rPr>
        <w:t>三</w:t>
      </w:r>
      <w:r>
        <w:rPr>
          <w:rFonts w:hint="eastAsia" w:ascii="仿宋" w:hAnsi="仿宋" w:eastAsia="仿宋" w:cs="宋体"/>
          <w:sz w:val="24"/>
        </w:rPr>
        <w:t>份，</w:t>
      </w:r>
      <w:r>
        <w:rPr>
          <w:rFonts w:hint="eastAsia" w:ascii="仿宋" w:hAnsi="仿宋" w:eastAsia="仿宋" w:cs="宋体"/>
          <w:sz w:val="24"/>
          <w:lang w:val="en-US" w:eastAsia="zh-CN"/>
        </w:rPr>
        <w:t>乙</w:t>
      </w:r>
      <w:r>
        <w:rPr>
          <w:rFonts w:hint="eastAsia" w:ascii="仿宋" w:hAnsi="仿宋" w:eastAsia="仿宋" w:cs="宋体"/>
          <w:sz w:val="24"/>
        </w:rPr>
        <w:t>方执</w:t>
      </w:r>
      <w:r>
        <w:rPr>
          <w:rFonts w:hint="eastAsia" w:ascii="仿宋" w:hAnsi="仿宋" w:eastAsia="仿宋" w:cs="宋体"/>
          <w:sz w:val="24"/>
          <w:lang w:val="en-US" w:eastAsia="zh-CN"/>
        </w:rPr>
        <w:t>一</w:t>
      </w:r>
      <w:r>
        <w:rPr>
          <w:rFonts w:hint="eastAsia" w:ascii="仿宋" w:hAnsi="仿宋" w:eastAsia="仿宋" w:cs="宋体"/>
          <w:sz w:val="24"/>
        </w:rPr>
        <w:t>份，</w:t>
      </w:r>
      <w:r>
        <w:rPr>
          <w:rFonts w:hint="eastAsia" w:ascii="仿宋" w:hAnsi="仿宋" w:eastAsia="仿宋" w:cs="宋体"/>
          <w:sz w:val="24"/>
          <w:lang w:val="en-US" w:eastAsia="zh-CN"/>
        </w:rPr>
        <w:t>各份</w:t>
      </w:r>
      <w:r>
        <w:rPr>
          <w:rFonts w:hint="eastAsia" w:ascii="仿宋" w:hAnsi="仿宋" w:eastAsia="仿宋" w:cs="宋体"/>
          <w:sz w:val="24"/>
        </w:rPr>
        <w:t>具有同等法律效力</w:t>
      </w:r>
      <w:r>
        <w:rPr>
          <w:rFonts w:hint="eastAsia" w:ascii="仿宋" w:hAnsi="仿宋" w:eastAsia="仿宋" w:cs="宋体"/>
          <w:sz w:val="24"/>
          <w:lang w:eastAsia="zh-CN"/>
        </w:rPr>
        <w:t>。</w:t>
      </w:r>
      <w:r>
        <w:rPr>
          <w:rFonts w:hint="eastAsia" w:ascii="仿宋" w:hAnsi="仿宋" w:eastAsia="仿宋" w:cs="宋体"/>
          <w:sz w:val="24"/>
          <w:lang w:val="en-US" w:eastAsia="zh-CN"/>
        </w:rPr>
        <w:t>本合同</w:t>
      </w:r>
      <w:r>
        <w:rPr>
          <w:rFonts w:hint="eastAsia" w:ascii="仿宋" w:hAnsi="仿宋" w:eastAsia="仿宋" w:cs="宋体"/>
          <w:sz w:val="24"/>
        </w:rPr>
        <w:t>自甲方法定代表人或授权代表签字（或签章）并加盖公章或合同专用章，且乙方签字</w:t>
      </w:r>
      <w:r>
        <w:rPr>
          <w:rFonts w:hint="eastAsia" w:ascii="仿宋" w:hAnsi="仿宋" w:eastAsia="仿宋" w:cs="宋体"/>
          <w:sz w:val="24"/>
          <w:lang w:val="en-US" w:eastAsia="zh-CN"/>
        </w:rPr>
        <w:t>或乙方法定代表人或授权代表人签字并加盖公章或合同专用章</w:t>
      </w:r>
      <w:r>
        <w:rPr>
          <w:rFonts w:hint="eastAsia" w:ascii="仿宋" w:hAnsi="仿宋" w:eastAsia="仿宋" w:cs="宋体"/>
          <w:sz w:val="24"/>
        </w:rPr>
        <w:t>之日起生效。</w:t>
      </w:r>
    </w:p>
    <w:p>
      <w:pPr>
        <w:spacing w:line="540" w:lineRule="exact"/>
        <w:ind w:firstLine="480" w:firstLineChars="200"/>
        <w:jc w:val="left"/>
        <w:rPr>
          <w:rFonts w:ascii="仿宋" w:hAnsi="仿宋" w:eastAsia="仿宋" w:cs="宋体"/>
          <w:sz w:val="24"/>
        </w:rPr>
      </w:pPr>
      <w:r>
        <w:rPr>
          <w:rFonts w:hint="eastAsia" w:ascii="仿宋" w:hAnsi="仿宋" w:eastAsia="仿宋" w:cs="宋体"/>
          <w:sz w:val="24"/>
        </w:rPr>
        <w:t>1</w:t>
      </w:r>
      <w:r>
        <w:rPr>
          <w:rFonts w:hint="eastAsia" w:ascii="仿宋" w:hAnsi="仿宋" w:eastAsia="仿宋" w:cs="宋体"/>
          <w:sz w:val="24"/>
          <w:lang w:val="en-US" w:eastAsia="zh-CN"/>
        </w:rPr>
        <w:t>2</w:t>
      </w:r>
      <w:r>
        <w:rPr>
          <w:rFonts w:hint="eastAsia" w:ascii="仿宋" w:hAnsi="仿宋" w:eastAsia="仿宋" w:cs="宋体"/>
          <w:sz w:val="24"/>
        </w:rPr>
        <w:t>、甲、乙双方就本合同未尽事宜，可另行协商作出补充协议，补充协议与本合同具有同等效力。</w:t>
      </w:r>
    </w:p>
    <w:p>
      <w:pPr>
        <w:spacing w:line="540" w:lineRule="exact"/>
        <w:ind w:firstLine="482" w:firstLineChars="200"/>
        <w:rPr>
          <w:rFonts w:ascii="仿宋" w:hAnsi="仿宋" w:eastAsia="仿宋" w:cs="宋体"/>
          <w:sz w:val="24"/>
        </w:rPr>
      </w:pPr>
      <w:r>
        <w:rPr>
          <w:rFonts w:hint="eastAsia" w:ascii="仿宋" w:hAnsi="仿宋" w:eastAsia="仿宋" w:cs="宋体"/>
          <w:b/>
          <w:sz w:val="24"/>
        </w:rPr>
        <w:t>第十条</w:t>
      </w:r>
      <w:r>
        <w:rPr>
          <w:rFonts w:hint="eastAsia" w:ascii="仿宋" w:hAnsi="仿宋" w:eastAsia="仿宋" w:cs="宋体"/>
          <w:sz w:val="24"/>
        </w:rPr>
        <w:t xml:space="preserve">  附则</w:t>
      </w:r>
    </w:p>
    <w:p>
      <w:pPr>
        <w:spacing w:line="540" w:lineRule="exact"/>
        <w:ind w:firstLine="480" w:firstLineChars="200"/>
        <w:rPr>
          <w:rFonts w:ascii="仿宋" w:hAnsi="仿宋" w:eastAsia="仿宋" w:cs="宋体"/>
          <w:sz w:val="24"/>
        </w:rPr>
      </w:pPr>
      <w:r>
        <w:rPr>
          <w:rFonts w:hint="eastAsia" w:ascii="仿宋" w:hAnsi="仿宋" w:eastAsia="仿宋" w:cs="宋体"/>
          <w:sz w:val="24"/>
        </w:rPr>
        <w:t>1.房屋现状（包括但不限于门窗、墙壁、天花、地板 、厨房、灶台 、洗手间、阳台、防盗网 、防盗门、排污管、智能对讲等）；</w:t>
      </w:r>
    </w:p>
    <w:p>
      <w:pPr>
        <w:spacing w:line="540" w:lineRule="exact"/>
        <w:ind w:firstLine="480" w:firstLineChars="200"/>
        <w:rPr>
          <w:rFonts w:ascii="仿宋" w:hAnsi="仿宋" w:eastAsia="仿宋" w:cs="宋体"/>
          <w:sz w:val="24"/>
        </w:rPr>
      </w:pPr>
      <w:r>
        <w:rPr>
          <w:rFonts w:hint="eastAsia" w:ascii="仿宋" w:hAnsi="仿宋" w:eastAsia="仿宋" w:cs="宋体"/>
          <w:sz w:val="24"/>
        </w:rPr>
        <w:t>2.合同期满，乙方按更改后的完整现状将房屋交还甲方且不得向甲方要求补偿，并会同甲方人员到租赁房屋现场办理交接手续，如乙方不愿配合办理交接手续的，视为乙方认可甲方出具的交接文件。</w:t>
      </w:r>
    </w:p>
    <w:p>
      <w:pPr>
        <w:spacing w:line="540" w:lineRule="exact"/>
        <w:rPr>
          <w:rFonts w:ascii="宋体" w:hAnsi="宋体" w:cs="宋体"/>
          <w:sz w:val="24"/>
        </w:rPr>
      </w:pPr>
    </w:p>
    <w:p>
      <w:pPr>
        <w:spacing w:line="540" w:lineRule="exact"/>
        <w:rPr>
          <w:rFonts w:hint="eastAsia" w:ascii="仿宋" w:hAnsi="仿宋" w:eastAsia="仿宋" w:cs="宋体"/>
          <w:i w:val="0"/>
          <w:sz w:val="24"/>
        </w:rPr>
      </w:pPr>
      <w:r>
        <w:rPr>
          <w:rFonts w:hint="eastAsia" w:ascii="仿宋" w:hAnsi="仿宋" w:eastAsia="仿宋" w:cs="宋体"/>
          <w:b/>
          <w:sz w:val="24"/>
        </w:rPr>
        <w:t>特别陈述：</w:t>
      </w:r>
      <w:r>
        <w:rPr>
          <w:rFonts w:hint="eastAsia" w:ascii="仿宋" w:hAnsi="仿宋" w:eastAsia="仿宋" w:cs="宋体"/>
          <w:i w:val="0"/>
          <w:sz w:val="24"/>
        </w:rPr>
        <w:t>乙方在此特别向甲方陈述和保证，乙方是在与甲方对此合同各项条款和条件进行充分协商与讨论的基础上决定签署此合同的。乙方进一步声明并保证，甲方已采取所有合理方式提请乙方注意本合同所有免除或限制条款，并对该条款做了充分合理解释和说明，乙方完全知晓和理解该等条款规定并同意接受。</w:t>
      </w:r>
    </w:p>
    <w:p>
      <w:pPr>
        <w:spacing w:line="540" w:lineRule="exact"/>
        <w:rPr>
          <w:rFonts w:ascii="宋体" w:hAnsi="宋体" w:cs="宋体"/>
          <w:sz w:val="24"/>
        </w:rPr>
      </w:pPr>
    </w:p>
    <w:p>
      <w:pPr>
        <w:spacing w:before="156" w:beforeLines="50" w:after="156" w:afterLines="50"/>
        <w:rPr>
          <w:rFonts w:ascii="宋体" w:hAnsi="宋体" w:cs="宋体"/>
          <w:b/>
          <w:sz w:val="28"/>
          <w:szCs w:val="28"/>
        </w:rPr>
      </w:pPr>
      <w:bookmarkStart w:id="0" w:name="_Toc23400_WPSOffice_Level1"/>
      <w:bookmarkStart w:id="1" w:name="_Toc5701_WPSOffice_Level1"/>
      <w:bookmarkStart w:id="2" w:name="_Toc804_WPSOffice_Level1"/>
      <w:r>
        <w:rPr>
          <w:rFonts w:hint="eastAsia" w:ascii="仿宋" w:hAnsi="仿宋" w:eastAsia="仿宋" w:cs="宋体"/>
          <w:sz w:val="24"/>
        </w:rPr>
        <w:t>（以下无正文）</w:t>
      </w:r>
      <w:r>
        <w:rPr>
          <w:rFonts w:hint="eastAsia" w:ascii="宋体" w:hAnsi="宋体" w:cs="宋体"/>
          <w:b/>
          <w:bCs/>
          <w:sz w:val="24"/>
        </w:rPr>
        <w:br w:type="page"/>
      </w:r>
      <w:bookmarkEnd w:id="0"/>
      <w:bookmarkEnd w:id="1"/>
      <w:bookmarkEnd w:id="2"/>
      <w:bookmarkStart w:id="3" w:name="RANGE!A2:F51"/>
      <w:bookmarkEnd w:id="3"/>
      <w:r>
        <w:rPr>
          <w:rFonts w:hint="eastAsia" w:ascii="宋体" w:hAnsi="宋体" w:cs="宋体"/>
          <w:b/>
          <w:bCs/>
          <w:sz w:val="24"/>
          <w:lang w:val="en-US" w:eastAsia="zh-CN"/>
        </w:rPr>
        <w:t xml:space="preserve">                            </w:t>
      </w:r>
      <w:r>
        <w:rPr>
          <w:rFonts w:hint="eastAsia" w:ascii="宋体" w:hAnsi="宋体" w:cs="宋体"/>
          <w:b/>
          <w:sz w:val="28"/>
          <w:szCs w:val="28"/>
        </w:rPr>
        <w:t>（本页为签署页）</w:t>
      </w:r>
    </w:p>
    <w:p>
      <w:pPr>
        <w:spacing w:before="156" w:beforeLines="50" w:after="156" w:afterLines="50"/>
        <w:rPr>
          <w:rFonts w:ascii="宋体" w:hAnsi="宋体" w:cs="宋体"/>
          <w:b/>
          <w:sz w:val="28"/>
          <w:szCs w:val="28"/>
        </w:rPr>
      </w:pPr>
    </w:p>
    <w:p>
      <w:pPr>
        <w:spacing w:before="156" w:beforeLines="50" w:after="156" w:afterLines="50"/>
        <w:rPr>
          <w:rFonts w:ascii="宋体" w:hAnsi="宋体" w:cs="宋体"/>
          <w:b/>
          <w:sz w:val="28"/>
          <w:szCs w:val="28"/>
        </w:rPr>
      </w:pPr>
      <w:r>
        <w:rPr>
          <w:rFonts w:hint="eastAsia" w:ascii="宋体" w:hAnsi="宋体" w:cs="宋体"/>
          <w:b/>
          <w:sz w:val="28"/>
          <w:szCs w:val="28"/>
        </w:rPr>
        <w:t>甲方（盖章）：</w:t>
      </w:r>
    </w:p>
    <w:p>
      <w:pPr>
        <w:spacing w:before="156" w:beforeLines="50" w:after="156" w:afterLines="50"/>
        <w:rPr>
          <w:rFonts w:ascii="宋体" w:hAnsi="宋体" w:cs="宋体"/>
          <w:sz w:val="28"/>
          <w:szCs w:val="28"/>
        </w:rPr>
      </w:pPr>
    </w:p>
    <w:p>
      <w:pPr>
        <w:spacing w:before="156" w:beforeLines="50" w:after="156" w:afterLines="50"/>
        <w:rPr>
          <w:rFonts w:ascii="宋体" w:hAnsi="宋体" w:cs="宋体"/>
          <w:sz w:val="28"/>
          <w:szCs w:val="28"/>
        </w:rPr>
      </w:pPr>
      <w:r>
        <w:rPr>
          <w:rFonts w:hint="eastAsia" w:ascii="宋体" w:hAnsi="宋体" w:cs="宋体"/>
          <w:sz w:val="28"/>
          <w:szCs w:val="28"/>
        </w:rPr>
        <w:t>法定代表人：</w:t>
      </w:r>
    </w:p>
    <w:p>
      <w:pPr>
        <w:spacing w:before="156" w:beforeLines="50" w:after="156" w:afterLines="50"/>
        <w:rPr>
          <w:rFonts w:ascii="宋体" w:hAnsi="宋体" w:cs="宋体"/>
          <w:sz w:val="28"/>
          <w:szCs w:val="28"/>
        </w:rPr>
      </w:pPr>
    </w:p>
    <w:p>
      <w:pPr>
        <w:spacing w:before="156" w:beforeLines="50" w:after="156" w:afterLines="50"/>
        <w:rPr>
          <w:rFonts w:ascii="宋体" w:hAnsi="宋体" w:cs="宋体"/>
          <w:sz w:val="28"/>
          <w:szCs w:val="28"/>
        </w:rPr>
      </w:pPr>
      <w:r>
        <w:rPr>
          <w:rFonts w:hint="eastAsia" w:ascii="宋体" w:hAnsi="宋体" w:cs="宋体"/>
          <w:sz w:val="28"/>
          <w:szCs w:val="28"/>
        </w:rPr>
        <w:t>甲方代表签字：</w:t>
      </w:r>
    </w:p>
    <w:p>
      <w:pPr>
        <w:spacing w:before="156" w:beforeLines="50" w:after="156" w:afterLines="50"/>
        <w:rPr>
          <w:rFonts w:ascii="宋体" w:hAnsi="宋体" w:cs="宋体"/>
          <w:b/>
          <w:sz w:val="28"/>
          <w:szCs w:val="28"/>
        </w:rPr>
      </w:pPr>
    </w:p>
    <w:p>
      <w:pPr>
        <w:pStyle w:val="14"/>
        <w:tabs>
          <w:tab w:val="right" w:leader="dot" w:pos="8306"/>
        </w:tabs>
        <w:ind w:leftChars="0"/>
        <w:rPr>
          <w:rFonts w:ascii="宋体" w:hAnsi="宋体" w:cs="宋体"/>
          <w:b/>
          <w:bCs/>
          <w:sz w:val="28"/>
          <w:szCs w:val="28"/>
        </w:rPr>
      </w:pPr>
    </w:p>
    <w:p>
      <w:pPr>
        <w:spacing w:before="156" w:beforeLines="50" w:after="156" w:afterLines="50"/>
        <w:rPr>
          <w:rFonts w:ascii="宋体" w:hAnsi="宋体" w:cs="宋体"/>
          <w:b/>
          <w:sz w:val="28"/>
          <w:szCs w:val="28"/>
        </w:rPr>
      </w:pPr>
      <w:r>
        <w:rPr>
          <w:rFonts w:hint="eastAsia" w:ascii="宋体" w:hAnsi="宋体" w:cs="宋体"/>
          <w:b/>
          <w:sz w:val="28"/>
          <w:szCs w:val="28"/>
        </w:rPr>
        <w:t>乙方（盖章）：</w:t>
      </w:r>
    </w:p>
    <w:p>
      <w:pPr>
        <w:spacing w:before="156" w:beforeLines="50" w:after="156" w:afterLines="50"/>
        <w:rPr>
          <w:rFonts w:ascii="宋体" w:hAnsi="宋体" w:cs="宋体"/>
          <w:sz w:val="28"/>
          <w:szCs w:val="28"/>
        </w:rPr>
      </w:pPr>
    </w:p>
    <w:p>
      <w:pPr>
        <w:spacing w:before="156" w:beforeLines="50" w:after="156" w:afterLines="50"/>
        <w:rPr>
          <w:rFonts w:ascii="宋体" w:hAnsi="宋体" w:cs="宋体"/>
          <w:sz w:val="28"/>
          <w:szCs w:val="28"/>
        </w:rPr>
      </w:pPr>
      <w:r>
        <w:rPr>
          <w:rFonts w:hint="eastAsia" w:ascii="宋体" w:hAnsi="宋体" w:cs="宋体"/>
          <w:sz w:val="28"/>
          <w:szCs w:val="28"/>
        </w:rPr>
        <w:t>法定代表人：</w:t>
      </w:r>
    </w:p>
    <w:p>
      <w:pPr>
        <w:spacing w:before="156" w:beforeLines="50" w:after="156" w:afterLines="50"/>
        <w:rPr>
          <w:rFonts w:ascii="宋体" w:hAnsi="宋体" w:cs="宋体"/>
          <w:sz w:val="28"/>
          <w:szCs w:val="28"/>
        </w:rPr>
      </w:pPr>
    </w:p>
    <w:p>
      <w:pPr>
        <w:spacing w:before="156" w:beforeLines="50" w:after="156" w:afterLines="50"/>
        <w:rPr>
          <w:rFonts w:ascii="宋体" w:hAnsi="宋体" w:cs="宋体"/>
          <w:sz w:val="28"/>
          <w:szCs w:val="28"/>
        </w:rPr>
      </w:pPr>
      <w:r>
        <w:rPr>
          <w:rFonts w:hint="eastAsia" w:ascii="宋体" w:hAnsi="宋体" w:cs="宋体"/>
          <w:sz w:val="28"/>
          <w:szCs w:val="28"/>
        </w:rPr>
        <w:t>乙方代表签字：</w:t>
      </w:r>
    </w:p>
    <w:p>
      <w:pPr>
        <w:widowControl/>
        <w:spacing w:before="156" w:beforeLines="50" w:after="156" w:afterLines="50"/>
        <w:rPr>
          <w:rFonts w:ascii="宋体" w:hAnsi="宋体" w:cs="宋体"/>
          <w:bCs/>
          <w:sz w:val="28"/>
          <w:szCs w:val="28"/>
        </w:rPr>
      </w:pPr>
    </w:p>
    <w:p>
      <w:pPr>
        <w:spacing w:before="156" w:beforeLines="50" w:after="156" w:afterLines="50"/>
        <w:rPr>
          <w:rFonts w:ascii="宋体" w:hAnsi="宋体" w:cs="宋体"/>
          <w:b/>
          <w:sz w:val="32"/>
          <w:szCs w:val="32"/>
        </w:rPr>
      </w:pP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440" w:lineRule="exact"/>
        <w:jc w:val="center"/>
        <w:rPr>
          <w:rFonts w:hint="eastAsia" w:ascii="黑体" w:hAnsi="黑体" w:eastAsia="黑体" w:cs="宋体"/>
          <w:b/>
          <w:bCs/>
          <w:sz w:val="36"/>
          <w:szCs w:val="36"/>
        </w:rPr>
      </w:pPr>
      <w:r>
        <w:rPr>
          <w:rFonts w:hint="eastAsia" w:ascii="黑体" w:hAnsi="黑体" w:eastAsia="黑体" w:cs="宋体"/>
          <w:b/>
          <w:bCs/>
          <w:sz w:val="36"/>
          <w:szCs w:val="36"/>
        </w:rPr>
        <w:t>安全责任协议书</w:t>
      </w:r>
    </w:p>
    <w:p>
      <w:pPr>
        <w:adjustRightInd w:val="0"/>
        <w:snapToGrid w:val="0"/>
        <w:spacing w:line="440" w:lineRule="exact"/>
        <w:rPr>
          <w:rFonts w:hint="eastAsia"/>
          <w:sz w:val="24"/>
        </w:rPr>
      </w:pPr>
    </w:p>
    <w:p>
      <w:pPr>
        <w:adjustRightInd w:val="0"/>
        <w:snapToGrid w:val="0"/>
        <w:spacing w:line="440" w:lineRule="exact"/>
        <w:ind w:firstLine="562" w:firstLineChars="200"/>
        <w:rPr>
          <w:rFonts w:hint="eastAsia" w:ascii="宋体" w:hAnsi="宋体" w:cs="仿宋"/>
          <w:b/>
          <w:sz w:val="28"/>
          <w:szCs w:val="28"/>
        </w:rPr>
      </w:pPr>
      <w:r>
        <w:rPr>
          <w:rFonts w:hint="eastAsia" w:ascii="宋体" w:hAnsi="宋体" w:cs="仿宋"/>
          <w:b/>
          <w:sz w:val="28"/>
          <w:szCs w:val="28"/>
        </w:rPr>
        <w:t>甲方：</w:t>
      </w:r>
    </w:p>
    <w:p>
      <w:pPr>
        <w:adjustRightInd w:val="0"/>
        <w:snapToGrid w:val="0"/>
        <w:spacing w:line="440" w:lineRule="exact"/>
        <w:ind w:firstLine="562" w:firstLineChars="200"/>
        <w:rPr>
          <w:rFonts w:hint="eastAsia" w:ascii="宋体" w:hAnsi="宋体" w:cs="仿宋"/>
          <w:b/>
          <w:sz w:val="28"/>
          <w:szCs w:val="28"/>
        </w:rPr>
      </w:pPr>
      <w:r>
        <w:rPr>
          <w:rFonts w:hint="eastAsia" w:ascii="宋体" w:hAnsi="宋体" w:cs="仿宋"/>
          <w:b/>
          <w:sz w:val="28"/>
          <w:szCs w:val="28"/>
        </w:rPr>
        <w:t xml:space="preserve">乙方： </w:t>
      </w:r>
    </w:p>
    <w:p>
      <w:pPr>
        <w:adjustRightInd w:val="0"/>
        <w:snapToGrid w:val="0"/>
        <w:spacing w:line="540" w:lineRule="exact"/>
        <w:ind w:firstLine="574" w:firstLineChars="205"/>
        <w:jc w:val="left"/>
        <w:rPr>
          <w:rFonts w:hint="eastAsia" w:ascii="宋体" w:hAnsi="宋体" w:cs="仿宋"/>
          <w:sz w:val="28"/>
          <w:szCs w:val="28"/>
        </w:rPr>
      </w:pPr>
      <w:r>
        <w:rPr>
          <w:rFonts w:hint="eastAsia" w:ascii="宋体" w:hAnsi="宋体" w:cs="仿宋"/>
          <w:sz w:val="28"/>
          <w:szCs w:val="28"/>
        </w:rPr>
        <w:t>为认真贯彻党的十九大精神，落实党中央、国务院和省委、省政府、市委、市政府以及区委</w:t>
      </w:r>
      <w:r>
        <w:rPr>
          <w:rFonts w:ascii="宋体" w:hAnsi="宋体" w:cs="仿宋"/>
          <w:sz w:val="28"/>
          <w:szCs w:val="28"/>
        </w:rPr>
        <w:t>、</w:t>
      </w:r>
      <w:r>
        <w:rPr>
          <w:rFonts w:hint="eastAsia" w:ascii="宋体" w:hAnsi="宋体" w:cs="仿宋"/>
          <w:sz w:val="28"/>
          <w:szCs w:val="28"/>
        </w:rPr>
        <w:t>区政府、国资委关于安全生产工作与消防安全工作的决策部署，推动落实安全生产主体责任与消防安全主体责任，有效防范和遏制较大以上安全生产与消防安全事故，确保平安稳定，根据有关规定，签订本安全责任书，要求各单位切实履行如下安全目标管理责任：</w:t>
      </w:r>
    </w:p>
    <w:p>
      <w:pPr>
        <w:spacing w:line="540" w:lineRule="exact"/>
        <w:ind w:firstLine="562" w:firstLineChars="200"/>
        <w:jc w:val="left"/>
        <w:rPr>
          <w:rFonts w:ascii="宋体" w:hAnsi="宋体" w:cs="仿宋"/>
          <w:b/>
          <w:sz w:val="28"/>
          <w:szCs w:val="28"/>
        </w:rPr>
      </w:pPr>
      <w:r>
        <w:rPr>
          <w:rFonts w:hint="eastAsia" w:ascii="宋体" w:hAnsi="宋体" w:cs="仿宋"/>
          <w:b/>
          <w:sz w:val="28"/>
          <w:szCs w:val="28"/>
        </w:rPr>
        <w:t>一、双方安全责任目标：</w:t>
      </w:r>
    </w:p>
    <w:p>
      <w:pPr>
        <w:spacing w:line="540" w:lineRule="exact"/>
        <w:ind w:firstLine="560" w:firstLineChars="200"/>
        <w:jc w:val="left"/>
        <w:rPr>
          <w:rFonts w:ascii="宋体" w:hAnsi="宋体" w:cs="仿宋"/>
          <w:sz w:val="28"/>
          <w:szCs w:val="28"/>
        </w:rPr>
      </w:pPr>
      <w:r>
        <w:rPr>
          <w:rFonts w:ascii="宋体" w:hAnsi="宋体" w:cs="仿宋"/>
          <w:sz w:val="28"/>
          <w:szCs w:val="28"/>
        </w:rPr>
        <w:t>1</w:t>
      </w:r>
      <w:r>
        <w:rPr>
          <w:rFonts w:hint="eastAsia" w:ascii="宋体" w:hAnsi="宋体" w:cs="仿宋"/>
          <w:sz w:val="28"/>
          <w:szCs w:val="28"/>
        </w:rPr>
        <w:t>、杜绝人身伤亡事故，安全</w:t>
      </w:r>
      <w:r>
        <w:rPr>
          <w:rFonts w:ascii="宋体" w:hAnsi="宋体" w:cs="仿宋"/>
          <w:sz w:val="28"/>
          <w:szCs w:val="28"/>
        </w:rPr>
        <w:t>生产</w:t>
      </w:r>
      <w:r>
        <w:rPr>
          <w:rFonts w:hint="eastAsia" w:ascii="宋体" w:hAnsi="宋体" w:cs="仿宋"/>
          <w:sz w:val="28"/>
          <w:szCs w:val="28"/>
        </w:rPr>
        <w:t>事故为零；</w:t>
      </w:r>
      <w:r>
        <w:rPr>
          <w:rFonts w:ascii="宋体" w:hAnsi="宋体" w:cs="仿宋"/>
          <w:sz w:val="28"/>
          <w:szCs w:val="28"/>
        </w:rPr>
        <w:t> </w:t>
      </w:r>
    </w:p>
    <w:p>
      <w:pPr>
        <w:spacing w:line="540" w:lineRule="exact"/>
        <w:ind w:firstLine="560" w:firstLineChars="200"/>
        <w:jc w:val="left"/>
        <w:rPr>
          <w:rFonts w:ascii="宋体" w:hAnsi="宋体" w:cs="仿宋"/>
          <w:sz w:val="28"/>
          <w:szCs w:val="28"/>
        </w:rPr>
      </w:pPr>
      <w:r>
        <w:rPr>
          <w:rFonts w:ascii="宋体" w:hAnsi="宋体" w:cs="仿宋"/>
          <w:sz w:val="28"/>
          <w:szCs w:val="28"/>
        </w:rPr>
        <w:t>2</w:t>
      </w:r>
      <w:r>
        <w:rPr>
          <w:rFonts w:hint="eastAsia" w:ascii="宋体" w:hAnsi="宋体" w:cs="仿宋"/>
          <w:sz w:val="28"/>
          <w:szCs w:val="28"/>
        </w:rPr>
        <w:t>、现场安全隐患及违章违纪整改率达到100%；</w:t>
      </w:r>
    </w:p>
    <w:p>
      <w:pPr>
        <w:spacing w:line="540" w:lineRule="exact"/>
        <w:ind w:firstLine="562" w:firstLineChars="200"/>
        <w:jc w:val="left"/>
        <w:rPr>
          <w:rFonts w:ascii="宋体" w:hAnsi="宋体" w:cs="仿宋"/>
          <w:b/>
          <w:sz w:val="28"/>
          <w:szCs w:val="28"/>
        </w:rPr>
      </w:pPr>
      <w:r>
        <w:rPr>
          <w:rFonts w:hint="eastAsia" w:ascii="宋体" w:hAnsi="宋体" w:cs="仿宋"/>
          <w:b/>
          <w:sz w:val="28"/>
          <w:szCs w:val="28"/>
        </w:rPr>
        <w:t>二、甲方的安全责任和权利</w:t>
      </w:r>
      <w:r>
        <w:rPr>
          <w:rFonts w:ascii="宋体" w:hAnsi="宋体" w:cs="仿宋"/>
          <w:b/>
          <w:sz w:val="28"/>
          <w:szCs w:val="28"/>
        </w:rPr>
        <w:t> </w:t>
      </w:r>
    </w:p>
    <w:p>
      <w:pPr>
        <w:spacing w:line="540" w:lineRule="exact"/>
        <w:ind w:firstLine="560" w:firstLineChars="200"/>
        <w:jc w:val="left"/>
        <w:rPr>
          <w:rFonts w:ascii="宋体" w:hAnsi="宋体" w:cs="仿宋"/>
          <w:sz w:val="28"/>
          <w:szCs w:val="28"/>
        </w:rPr>
      </w:pPr>
      <w:r>
        <w:rPr>
          <w:rFonts w:hint="eastAsia" w:ascii="宋体" w:hAnsi="宋体" w:cs="仿宋"/>
          <w:sz w:val="28"/>
          <w:szCs w:val="28"/>
        </w:rPr>
        <w:t>1、甲方</w:t>
      </w:r>
      <w:r>
        <w:rPr>
          <w:rFonts w:ascii="宋体" w:hAnsi="宋体" w:cs="仿宋"/>
          <w:sz w:val="28"/>
          <w:szCs w:val="28"/>
        </w:rPr>
        <w:t>有权</w:t>
      </w:r>
      <w:r>
        <w:rPr>
          <w:rFonts w:hint="eastAsia" w:ascii="宋体" w:hAnsi="宋体" w:cs="仿宋"/>
          <w:sz w:val="28"/>
          <w:szCs w:val="28"/>
        </w:rPr>
        <w:t>审查乙方的营业执照、资质证书、安全生产许可证、特种作业人员有效证件、安全管理制度和机械安全防护设施及检测情况等；</w:t>
      </w:r>
    </w:p>
    <w:p>
      <w:pPr>
        <w:spacing w:line="540" w:lineRule="exact"/>
        <w:ind w:firstLine="560" w:firstLineChars="200"/>
        <w:jc w:val="left"/>
        <w:rPr>
          <w:rFonts w:ascii="宋体" w:hAnsi="宋体" w:cs="仿宋"/>
          <w:sz w:val="28"/>
          <w:szCs w:val="28"/>
        </w:rPr>
      </w:pPr>
      <w:r>
        <w:rPr>
          <w:rFonts w:hint="eastAsia" w:ascii="宋体" w:hAnsi="宋体" w:cs="仿宋"/>
          <w:sz w:val="28"/>
          <w:szCs w:val="28"/>
        </w:rPr>
        <w:t>2、甲方有权对乙方施工现场进行安全监管。甲方有权纠正和制止乙方不符合安全要求的行为，甲方发现乙方存在安全隐患，有权责令乙方限期整改；对存在重大安全隐患的，甲方有权责令乙方立即停工、停业整改，待隐患消除后方可继续开工或开业。</w:t>
      </w:r>
    </w:p>
    <w:p>
      <w:pPr>
        <w:spacing w:line="540" w:lineRule="exact"/>
        <w:ind w:firstLine="562" w:firstLineChars="200"/>
        <w:jc w:val="left"/>
        <w:rPr>
          <w:rFonts w:ascii="宋体" w:hAnsi="宋体" w:cs="仿宋"/>
          <w:b/>
          <w:sz w:val="28"/>
          <w:szCs w:val="28"/>
        </w:rPr>
      </w:pPr>
      <w:r>
        <w:rPr>
          <w:rFonts w:hint="eastAsia" w:ascii="宋体" w:hAnsi="宋体" w:cs="仿宋"/>
          <w:b/>
          <w:sz w:val="28"/>
          <w:szCs w:val="28"/>
        </w:rPr>
        <w:t>三、乙方的安全责任和义务</w:t>
      </w:r>
    </w:p>
    <w:p>
      <w:pPr>
        <w:spacing w:line="540" w:lineRule="exact"/>
        <w:ind w:firstLine="560" w:firstLineChars="200"/>
        <w:jc w:val="left"/>
        <w:rPr>
          <w:rFonts w:hint="eastAsia" w:ascii="宋体" w:hAnsi="宋体" w:cs="仿宋"/>
          <w:sz w:val="28"/>
          <w:szCs w:val="28"/>
        </w:rPr>
      </w:pPr>
      <w:r>
        <w:rPr>
          <w:rFonts w:ascii="宋体" w:hAnsi="宋体" w:cs="仿宋"/>
          <w:sz w:val="28"/>
          <w:szCs w:val="28"/>
        </w:rPr>
        <w:t>1</w:t>
      </w:r>
      <w:r>
        <w:rPr>
          <w:rFonts w:hint="eastAsia" w:ascii="宋体" w:hAnsi="宋体" w:cs="仿宋"/>
          <w:sz w:val="28"/>
          <w:szCs w:val="28"/>
        </w:rPr>
        <w:t>、乙方应该遵守国家、地方政府制定的法律法规、</w:t>
      </w:r>
      <w:r>
        <w:rPr>
          <w:rFonts w:ascii="宋体" w:hAnsi="宋体" w:cs="仿宋"/>
          <w:sz w:val="28"/>
          <w:szCs w:val="28"/>
        </w:rPr>
        <w:t>政策规范</w:t>
      </w:r>
      <w:r>
        <w:rPr>
          <w:rFonts w:hint="eastAsia" w:ascii="宋体" w:hAnsi="宋体" w:cs="仿宋"/>
          <w:sz w:val="28"/>
          <w:szCs w:val="28"/>
        </w:rPr>
        <w:t>和技术规程，遵守甲方的管理规定和</w:t>
      </w:r>
      <w:r>
        <w:rPr>
          <w:rFonts w:ascii="宋体" w:hAnsi="宋体" w:cs="仿宋"/>
          <w:sz w:val="28"/>
          <w:szCs w:val="28"/>
        </w:rPr>
        <w:t>督导</w:t>
      </w:r>
      <w:r>
        <w:rPr>
          <w:rFonts w:hint="eastAsia" w:ascii="宋体" w:hAnsi="宋体" w:cs="仿宋"/>
          <w:sz w:val="28"/>
          <w:szCs w:val="28"/>
        </w:rPr>
        <w:t>要求，并向其人员培训且保留记录；</w:t>
      </w:r>
    </w:p>
    <w:p>
      <w:pPr>
        <w:spacing w:line="540" w:lineRule="exact"/>
        <w:ind w:firstLine="560" w:firstLineChars="200"/>
        <w:jc w:val="left"/>
        <w:rPr>
          <w:rFonts w:ascii="宋体" w:hAnsi="宋体" w:cs="仿宋"/>
          <w:sz w:val="28"/>
          <w:szCs w:val="28"/>
        </w:rPr>
      </w:pPr>
      <w:r>
        <w:rPr>
          <w:rFonts w:hint="eastAsia" w:ascii="宋体" w:hAnsi="宋体" w:cs="仿宋"/>
          <w:sz w:val="28"/>
          <w:szCs w:val="28"/>
        </w:rPr>
        <w:t>2、乙方应接受甲方对乙方的资质审核，按照法律法规、</w:t>
      </w:r>
      <w:r>
        <w:rPr>
          <w:rFonts w:ascii="宋体" w:hAnsi="宋体" w:cs="仿宋"/>
          <w:sz w:val="28"/>
          <w:szCs w:val="28"/>
        </w:rPr>
        <w:t>政策</w:t>
      </w:r>
      <w:r>
        <w:rPr>
          <w:rFonts w:hint="eastAsia" w:ascii="宋体" w:hAnsi="宋体" w:cs="仿宋"/>
          <w:sz w:val="28"/>
          <w:szCs w:val="28"/>
        </w:rPr>
        <w:t>规范</w:t>
      </w:r>
      <w:r>
        <w:rPr>
          <w:rFonts w:ascii="宋体" w:hAnsi="宋体" w:cs="仿宋"/>
          <w:sz w:val="28"/>
          <w:szCs w:val="28"/>
        </w:rPr>
        <w:t>以及双方</w:t>
      </w:r>
      <w:r>
        <w:rPr>
          <w:rFonts w:hint="eastAsia" w:ascii="宋体" w:hAnsi="宋体" w:cs="仿宋"/>
          <w:sz w:val="28"/>
          <w:szCs w:val="28"/>
        </w:rPr>
        <w:t>的</w:t>
      </w:r>
      <w:r>
        <w:rPr>
          <w:rFonts w:ascii="宋体" w:hAnsi="宋体" w:cs="仿宋"/>
          <w:sz w:val="28"/>
          <w:szCs w:val="28"/>
        </w:rPr>
        <w:t>约定</w:t>
      </w:r>
      <w:r>
        <w:rPr>
          <w:rFonts w:hint="eastAsia" w:ascii="宋体" w:hAnsi="宋体" w:cs="仿宋"/>
          <w:sz w:val="28"/>
          <w:szCs w:val="28"/>
        </w:rPr>
        <w:t>合法、</w:t>
      </w:r>
      <w:r>
        <w:rPr>
          <w:rFonts w:ascii="宋体" w:hAnsi="宋体" w:cs="仿宋"/>
          <w:sz w:val="28"/>
          <w:szCs w:val="28"/>
        </w:rPr>
        <w:t>合理使用场地</w:t>
      </w:r>
      <w:r>
        <w:rPr>
          <w:rFonts w:hint="eastAsia" w:ascii="宋体" w:hAnsi="宋体" w:cs="仿宋"/>
          <w:sz w:val="28"/>
          <w:szCs w:val="28"/>
        </w:rPr>
        <w:t>；</w:t>
      </w:r>
    </w:p>
    <w:p>
      <w:pPr>
        <w:spacing w:line="540" w:lineRule="exact"/>
        <w:ind w:firstLine="560" w:firstLineChars="200"/>
        <w:jc w:val="left"/>
        <w:rPr>
          <w:rFonts w:ascii="宋体" w:hAnsi="宋体" w:cs="仿宋"/>
          <w:sz w:val="28"/>
          <w:szCs w:val="28"/>
        </w:rPr>
      </w:pPr>
      <w:r>
        <w:rPr>
          <w:rFonts w:ascii="宋体" w:hAnsi="宋体" w:cs="仿宋"/>
          <w:sz w:val="28"/>
          <w:szCs w:val="28"/>
        </w:rPr>
        <w:t>3</w:t>
      </w:r>
      <w:r>
        <w:rPr>
          <w:rFonts w:hint="eastAsia" w:ascii="宋体" w:hAnsi="宋体" w:cs="仿宋"/>
          <w:sz w:val="28"/>
          <w:szCs w:val="28"/>
        </w:rPr>
        <w:t>、乙方应该接受甲方的安全管理工作，负责对所属工作人员进行包含但不限于安全、消防等教育和培训，指定专人负责日常安全管理工作并接受甲方监督指导,乙方指定人员姓名为：</w:t>
      </w:r>
      <w:r>
        <w:rPr>
          <w:rFonts w:hint="eastAsia" w:ascii="宋体" w:hAnsi="宋体" w:cs="仿宋"/>
          <w:sz w:val="28"/>
          <w:szCs w:val="28"/>
          <w:u w:val="single"/>
        </w:rPr>
        <w:t xml:space="preserve">                 </w:t>
      </w:r>
      <w:r>
        <w:rPr>
          <w:rFonts w:hint="eastAsia" w:ascii="宋体" w:hAnsi="宋体" w:cs="仿宋"/>
          <w:sz w:val="28"/>
          <w:szCs w:val="28"/>
        </w:rPr>
        <w:t>，身份证号码：</w:t>
      </w:r>
      <w:r>
        <w:rPr>
          <w:rFonts w:hint="eastAsia" w:ascii="宋体" w:hAnsi="宋体" w:cs="仿宋"/>
          <w:sz w:val="28"/>
          <w:szCs w:val="28"/>
          <w:u w:val="single"/>
        </w:rPr>
        <w:t xml:space="preserve">                     </w:t>
      </w:r>
      <w:r>
        <w:rPr>
          <w:rFonts w:hint="eastAsia" w:ascii="宋体" w:hAnsi="宋体" w:cs="仿宋"/>
          <w:sz w:val="28"/>
          <w:szCs w:val="28"/>
        </w:rPr>
        <w:t>，联系方式：</w:t>
      </w:r>
      <w:r>
        <w:rPr>
          <w:rFonts w:hint="eastAsia" w:ascii="宋体" w:hAnsi="宋体" w:cs="仿宋"/>
          <w:sz w:val="28"/>
          <w:szCs w:val="28"/>
          <w:u w:val="single"/>
        </w:rPr>
        <w:t xml:space="preserve">           </w:t>
      </w:r>
      <w:r>
        <w:rPr>
          <w:rFonts w:hint="eastAsia" w:ascii="宋体" w:hAnsi="宋体" w:cs="仿宋"/>
          <w:sz w:val="28"/>
          <w:szCs w:val="28"/>
        </w:rPr>
        <w:t>，职务：</w:t>
      </w:r>
      <w:r>
        <w:rPr>
          <w:rFonts w:hint="eastAsia" w:ascii="宋体" w:hAnsi="宋体" w:cs="仿宋"/>
          <w:sz w:val="28"/>
          <w:szCs w:val="28"/>
          <w:u w:val="single"/>
        </w:rPr>
        <w:t xml:space="preserve">         </w:t>
      </w:r>
      <w:r>
        <w:rPr>
          <w:rFonts w:hint="eastAsia" w:ascii="宋体" w:hAnsi="宋体" w:cs="仿宋"/>
          <w:sz w:val="28"/>
          <w:szCs w:val="28"/>
        </w:rPr>
        <w:t>；</w:t>
      </w:r>
      <w:r>
        <w:rPr>
          <w:rFonts w:hint="eastAsia" w:ascii="宋体" w:hAnsi="宋体" w:cs="仿宋"/>
          <w:sz w:val="28"/>
          <w:szCs w:val="28"/>
          <w:highlight w:val="none"/>
          <w:shd w:val="clear"/>
        </w:rPr>
        <w:t>如有变更，乙方应提前七个工作日书面通知甲方。</w:t>
      </w:r>
      <w:r>
        <w:rPr>
          <w:rFonts w:hint="eastAsia" w:ascii="宋体" w:hAnsi="宋体" w:cs="仿宋"/>
          <w:sz w:val="28"/>
          <w:szCs w:val="28"/>
          <w:highlight w:val="none"/>
        </w:rPr>
        <w:t>乙</w:t>
      </w:r>
      <w:r>
        <w:rPr>
          <w:rFonts w:hint="eastAsia" w:ascii="宋体" w:hAnsi="宋体" w:cs="仿宋"/>
          <w:sz w:val="28"/>
          <w:szCs w:val="28"/>
        </w:rPr>
        <w:t>方不得擅自进行</w:t>
      </w:r>
      <w:r>
        <w:rPr>
          <w:rFonts w:ascii="宋体" w:hAnsi="宋体" w:cs="仿宋"/>
          <w:sz w:val="28"/>
          <w:szCs w:val="28"/>
        </w:rPr>
        <w:t>装修</w:t>
      </w:r>
      <w:r>
        <w:rPr>
          <w:rFonts w:hint="eastAsia" w:ascii="宋体" w:hAnsi="宋体" w:cs="仿宋"/>
          <w:sz w:val="28"/>
          <w:szCs w:val="28"/>
        </w:rPr>
        <w:t>、</w:t>
      </w:r>
      <w:r>
        <w:rPr>
          <w:rFonts w:ascii="宋体" w:hAnsi="宋体" w:cs="仿宋"/>
          <w:sz w:val="28"/>
          <w:szCs w:val="28"/>
        </w:rPr>
        <w:t>施工</w:t>
      </w:r>
      <w:r>
        <w:rPr>
          <w:rFonts w:hint="eastAsia" w:ascii="宋体" w:hAnsi="宋体" w:cs="仿宋"/>
          <w:sz w:val="28"/>
          <w:szCs w:val="28"/>
        </w:rPr>
        <w:t>或</w:t>
      </w:r>
      <w:r>
        <w:rPr>
          <w:rFonts w:ascii="宋体" w:hAnsi="宋体" w:cs="仿宋"/>
          <w:sz w:val="28"/>
          <w:szCs w:val="28"/>
        </w:rPr>
        <w:t>设置相关标识、广告或</w:t>
      </w:r>
      <w:r>
        <w:rPr>
          <w:rFonts w:hint="eastAsia" w:ascii="宋体" w:hAnsi="宋体" w:cs="仿宋"/>
          <w:sz w:val="28"/>
          <w:szCs w:val="28"/>
        </w:rPr>
        <w:t>招牌，因装修导致的安全事故或无法取得消防合格证明文件导致的责任</w:t>
      </w:r>
      <w:bookmarkStart w:id="4" w:name="_GoBack"/>
      <w:bookmarkEnd w:id="4"/>
      <w:r>
        <w:rPr>
          <w:rFonts w:hint="eastAsia" w:ascii="宋体" w:hAnsi="宋体" w:cs="仿宋"/>
          <w:sz w:val="28"/>
          <w:szCs w:val="28"/>
        </w:rPr>
        <w:t>和损失全部由乙方自行承担；甲方</w:t>
      </w:r>
      <w:r>
        <w:rPr>
          <w:rFonts w:ascii="宋体" w:hAnsi="宋体" w:cs="仿宋"/>
          <w:sz w:val="28"/>
          <w:szCs w:val="28"/>
        </w:rPr>
        <w:t>有权随时对</w:t>
      </w:r>
      <w:r>
        <w:rPr>
          <w:rFonts w:hint="eastAsia" w:ascii="宋体" w:hAnsi="宋体" w:cs="仿宋"/>
          <w:sz w:val="28"/>
          <w:szCs w:val="28"/>
        </w:rPr>
        <w:t>乙方工作区域、工作内容进行安全指导和检查，对检测发现的安全隐患应向</w:t>
      </w:r>
      <w:r>
        <w:rPr>
          <w:rFonts w:ascii="宋体" w:hAnsi="宋体" w:cs="仿宋"/>
          <w:sz w:val="28"/>
          <w:szCs w:val="28"/>
        </w:rPr>
        <w:t>乙方提出</w:t>
      </w:r>
      <w:r>
        <w:rPr>
          <w:rFonts w:hint="eastAsia" w:ascii="宋体" w:hAnsi="宋体" w:cs="仿宋"/>
          <w:sz w:val="28"/>
          <w:szCs w:val="28"/>
        </w:rPr>
        <w:t>，乙方</w:t>
      </w:r>
      <w:r>
        <w:rPr>
          <w:rFonts w:ascii="宋体" w:hAnsi="宋体" w:cs="仿宋"/>
          <w:sz w:val="28"/>
          <w:szCs w:val="28"/>
        </w:rPr>
        <w:t>应当</w:t>
      </w:r>
      <w:r>
        <w:rPr>
          <w:rFonts w:hint="eastAsia" w:ascii="宋体" w:hAnsi="宋体" w:cs="仿宋"/>
          <w:sz w:val="28"/>
          <w:szCs w:val="28"/>
        </w:rPr>
        <w:t>及时进行整改。如乙方</w:t>
      </w:r>
      <w:r>
        <w:rPr>
          <w:rFonts w:ascii="宋体" w:hAnsi="宋体" w:cs="仿宋"/>
          <w:sz w:val="28"/>
          <w:szCs w:val="28"/>
        </w:rPr>
        <w:t>对所发现的安全隐患</w:t>
      </w:r>
      <w:r>
        <w:rPr>
          <w:rFonts w:hint="eastAsia" w:ascii="宋体" w:hAnsi="宋体" w:cs="仿宋"/>
          <w:sz w:val="28"/>
          <w:szCs w:val="28"/>
        </w:rPr>
        <w:t>解决不力而被甲方勒令停工，停工所造成的损失由乙方全部承担；</w:t>
      </w:r>
    </w:p>
    <w:p>
      <w:pPr>
        <w:spacing w:line="540" w:lineRule="exact"/>
        <w:ind w:firstLine="560" w:firstLineChars="200"/>
        <w:jc w:val="left"/>
        <w:rPr>
          <w:rFonts w:ascii="宋体" w:hAnsi="宋体" w:cs="仿宋"/>
          <w:sz w:val="28"/>
          <w:szCs w:val="28"/>
        </w:rPr>
      </w:pPr>
      <w:r>
        <w:rPr>
          <w:rFonts w:hint="eastAsia" w:ascii="宋体" w:hAnsi="宋体" w:cs="仿宋"/>
          <w:sz w:val="28"/>
          <w:szCs w:val="28"/>
        </w:rPr>
        <w:t>4、乙方应严格审核委派的人员特别是特种作业人员的上岗资质并做到持证上岗，并在上岗</w:t>
      </w:r>
      <w:r>
        <w:rPr>
          <w:rFonts w:ascii="宋体" w:hAnsi="宋体" w:cs="仿宋"/>
          <w:sz w:val="28"/>
          <w:szCs w:val="28"/>
        </w:rPr>
        <w:t>前</w:t>
      </w:r>
      <w:r>
        <w:rPr>
          <w:rFonts w:hint="eastAsia" w:ascii="宋体" w:hAnsi="宋体" w:cs="仿宋"/>
          <w:sz w:val="28"/>
          <w:szCs w:val="28"/>
        </w:rPr>
        <w:t>向甲方提供相关证照资料复印件；因乙方</w:t>
      </w:r>
      <w:r>
        <w:rPr>
          <w:rFonts w:ascii="宋体" w:hAnsi="宋体" w:cs="仿宋"/>
          <w:sz w:val="28"/>
          <w:szCs w:val="28"/>
        </w:rPr>
        <w:t>向甲方</w:t>
      </w:r>
      <w:r>
        <w:rPr>
          <w:rFonts w:hint="eastAsia" w:ascii="宋体" w:hAnsi="宋体" w:cs="仿宋"/>
          <w:sz w:val="28"/>
          <w:szCs w:val="28"/>
        </w:rPr>
        <w:t>提供虚假资料，导致的所有责任均由乙方承担；</w:t>
      </w:r>
    </w:p>
    <w:p>
      <w:pPr>
        <w:spacing w:line="540" w:lineRule="exact"/>
        <w:ind w:firstLine="560" w:firstLineChars="200"/>
        <w:jc w:val="left"/>
        <w:rPr>
          <w:rFonts w:ascii="宋体" w:hAnsi="宋体" w:cs="仿宋"/>
          <w:sz w:val="28"/>
          <w:szCs w:val="28"/>
        </w:rPr>
      </w:pPr>
      <w:r>
        <w:rPr>
          <w:rFonts w:ascii="宋体" w:hAnsi="宋体" w:cs="仿宋"/>
          <w:sz w:val="28"/>
          <w:szCs w:val="28"/>
        </w:rPr>
        <w:t>5</w:t>
      </w:r>
      <w:r>
        <w:rPr>
          <w:rFonts w:hint="eastAsia" w:ascii="宋体" w:hAnsi="宋体" w:cs="仿宋"/>
          <w:sz w:val="28"/>
          <w:szCs w:val="28"/>
        </w:rPr>
        <w:t>、乙方应按照法律法规合法用工，严禁使用未成年工、有职业禁忌、患有妨碍工作病症的人员，严禁使用患有传染病、精神病的人员，严禁使用身份不明的人员；若乙方违反本条约定，由此产生的所有责任均由乙方自行承担；</w:t>
      </w:r>
    </w:p>
    <w:p>
      <w:pPr>
        <w:spacing w:line="540" w:lineRule="exact"/>
        <w:ind w:firstLine="560" w:firstLineChars="200"/>
        <w:jc w:val="left"/>
        <w:rPr>
          <w:rFonts w:ascii="宋体" w:hAnsi="宋体" w:cs="仿宋"/>
          <w:sz w:val="28"/>
          <w:szCs w:val="28"/>
        </w:rPr>
      </w:pPr>
      <w:r>
        <w:rPr>
          <w:rFonts w:hint="eastAsia" w:ascii="宋体" w:hAnsi="宋体" w:cs="仿宋"/>
          <w:sz w:val="28"/>
          <w:szCs w:val="28"/>
        </w:rPr>
        <w:t>6、乙方工作中需明火作业、接装临时接线装置时，须向甲方安全生产管理部门办理审批手续。乙方自备的各种机电设备、施工机械要有齐全的安全装置；</w:t>
      </w:r>
    </w:p>
    <w:p>
      <w:pPr>
        <w:spacing w:line="540" w:lineRule="exact"/>
        <w:ind w:firstLine="560" w:firstLineChars="200"/>
        <w:jc w:val="left"/>
        <w:rPr>
          <w:rFonts w:ascii="宋体" w:hAnsi="宋体" w:cs="仿宋"/>
          <w:sz w:val="28"/>
          <w:szCs w:val="28"/>
        </w:rPr>
      </w:pPr>
      <w:r>
        <w:rPr>
          <w:rFonts w:hint="eastAsia" w:ascii="宋体" w:hAnsi="宋体" w:cs="仿宋"/>
          <w:sz w:val="28"/>
          <w:szCs w:val="28"/>
        </w:rPr>
        <w:t>7、乙方应</w:t>
      </w:r>
      <w:r>
        <w:rPr>
          <w:rFonts w:ascii="宋体" w:hAnsi="宋体" w:cs="仿宋"/>
          <w:sz w:val="28"/>
          <w:szCs w:val="28"/>
        </w:rPr>
        <w:t>在签订本协议后</w:t>
      </w:r>
      <w:r>
        <w:rPr>
          <w:rFonts w:hint="eastAsia" w:ascii="宋体" w:hAnsi="宋体" w:cs="仿宋"/>
          <w:sz w:val="28"/>
          <w:szCs w:val="28"/>
        </w:rPr>
        <w:t>20个工作日内自费购买所使用场地范围</w:t>
      </w:r>
      <w:r>
        <w:rPr>
          <w:rFonts w:ascii="宋体" w:hAnsi="宋体" w:cs="仿宋"/>
          <w:sz w:val="28"/>
          <w:szCs w:val="28"/>
        </w:rPr>
        <w:t>内的</w:t>
      </w:r>
      <w:r>
        <w:rPr>
          <w:rFonts w:hint="eastAsia" w:ascii="宋体" w:hAnsi="宋体" w:cs="仿宋"/>
          <w:sz w:val="28"/>
          <w:szCs w:val="28"/>
        </w:rPr>
        <w:t>财产一切险及第三者责任险并</w:t>
      </w:r>
      <w:r>
        <w:rPr>
          <w:rFonts w:ascii="宋体" w:hAnsi="宋体" w:cs="仿宋"/>
          <w:sz w:val="28"/>
          <w:szCs w:val="28"/>
        </w:rPr>
        <w:t>提交相关复印件给甲方备案</w:t>
      </w:r>
      <w:r>
        <w:rPr>
          <w:rFonts w:hint="eastAsia" w:ascii="宋体" w:hAnsi="宋体" w:cs="仿宋"/>
          <w:sz w:val="28"/>
          <w:szCs w:val="28"/>
        </w:rPr>
        <w:t>；另外</w:t>
      </w:r>
      <w:r>
        <w:rPr>
          <w:rFonts w:ascii="宋体" w:hAnsi="宋体" w:cs="仿宋"/>
          <w:sz w:val="28"/>
          <w:szCs w:val="28"/>
        </w:rPr>
        <w:t>，</w:t>
      </w:r>
      <w:r>
        <w:rPr>
          <w:rFonts w:hint="eastAsia" w:ascii="宋体" w:hAnsi="宋体" w:cs="仿宋"/>
          <w:sz w:val="28"/>
          <w:szCs w:val="28"/>
        </w:rPr>
        <w:t>乙方或其指定的工程承建商必须就该使用场地（包括全部使用面积在内）自费为其在使用场地内的装修行为投保建筑安装工程一切险及第三者责任险并</w:t>
      </w:r>
      <w:r>
        <w:rPr>
          <w:rFonts w:ascii="宋体" w:hAnsi="宋体" w:cs="仿宋"/>
          <w:sz w:val="28"/>
          <w:szCs w:val="28"/>
        </w:rPr>
        <w:t>提交相关复印件给甲方备案</w:t>
      </w:r>
      <w:r>
        <w:rPr>
          <w:rFonts w:hint="eastAsia" w:ascii="宋体" w:hAnsi="宋体" w:cs="仿宋"/>
          <w:sz w:val="28"/>
          <w:szCs w:val="28"/>
        </w:rPr>
        <w:t>，且应在装修期间保持保险持续有效。乙方应自行负责场地范围内的人身、财产安全保卫工作，采取适当的安全保卫措施，并承担场地范围内因人身伤害和财产损失产生的责任和相关费用。</w:t>
      </w:r>
    </w:p>
    <w:p>
      <w:pPr>
        <w:spacing w:line="540" w:lineRule="exact"/>
        <w:ind w:firstLine="560" w:firstLineChars="200"/>
        <w:jc w:val="left"/>
        <w:rPr>
          <w:rFonts w:hint="eastAsia" w:ascii="宋体" w:hAnsi="宋体" w:cs="仿宋"/>
          <w:sz w:val="28"/>
          <w:szCs w:val="28"/>
        </w:rPr>
      </w:pPr>
      <w:r>
        <w:rPr>
          <w:rFonts w:hint="eastAsia" w:ascii="宋体" w:hAnsi="宋体" w:cs="仿宋"/>
          <w:sz w:val="28"/>
          <w:szCs w:val="28"/>
        </w:rPr>
        <w:t>8、乙方</w:t>
      </w:r>
      <w:r>
        <w:rPr>
          <w:rFonts w:ascii="宋体" w:hAnsi="宋体" w:cs="仿宋"/>
          <w:sz w:val="28"/>
          <w:szCs w:val="28"/>
        </w:rPr>
        <w:t>应在</w:t>
      </w:r>
      <w:r>
        <w:rPr>
          <w:rFonts w:hint="eastAsia" w:ascii="宋体" w:hAnsi="宋体" w:cs="仿宋"/>
          <w:sz w:val="28"/>
          <w:szCs w:val="28"/>
        </w:rPr>
        <w:t>施工</w:t>
      </w:r>
      <w:r>
        <w:rPr>
          <w:rFonts w:ascii="宋体" w:hAnsi="宋体" w:cs="仿宋"/>
          <w:sz w:val="28"/>
          <w:szCs w:val="28"/>
        </w:rPr>
        <w:t>、生产或经营过程中</w:t>
      </w:r>
      <w:r>
        <w:rPr>
          <w:rFonts w:hint="eastAsia" w:ascii="宋体" w:hAnsi="宋体" w:cs="仿宋"/>
          <w:sz w:val="28"/>
          <w:szCs w:val="28"/>
        </w:rPr>
        <w:t>按照</w:t>
      </w:r>
      <w:r>
        <w:rPr>
          <w:rFonts w:ascii="宋体" w:hAnsi="宋体" w:cs="仿宋"/>
          <w:sz w:val="28"/>
          <w:szCs w:val="28"/>
        </w:rPr>
        <w:t>相关法律法规、政策规章</w:t>
      </w:r>
      <w:r>
        <w:rPr>
          <w:rFonts w:hint="eastAsia" w:ascii="宋体" w:hAnsi="宋体" w:cs="仿宋"/>
          <w:sz w:val="28"/>
          <w:szCs w:val="28"/>
        </w:rPr>
        <w:t>、技术规程</w:t>
      </w:r>
      <w:r>
        <w:rPr>
          <w:rFonts w:ascii="宋体" w:hAnsi="宋体" w:cs="仿宋"/>
          <w:sz w:val="28"/>
          <w:szCs w:val="28"/>
        </w:rPr>
        <w:t>要求</w:t>
      </w:r>
      <w:r>
        <w:rPr>
          <w:rFonts w:hint="eastAsia" w:ascii="宋体" w:hAnsi="宋体" w:cs="仿宋"/>
          <w:sz w:val="28"/>
          <w:szCs w:val="28"/>
        </w:rPr>
        <w:t>和</w:t>
      </w:r>
      <w:r>
        <w:rPr>
          <w:rFonts w:ascii="宋体" w:hAnsi="宋体" w:cs="仿宋"/>
          <w:sz w:val="28"/>
          <w:szCs w:val="28"/>
        </w:rPr>
        <w:t>甲方要求做好各项安全</w:t>
      </w:r>
      <w:r>
        <w:rPr>
          <w:rFonts w:hint="eastAsia" w:ascii="宋体" w:hAnsi="宋体" w:cs="仿宋"/>
          <w:sz w:val="28"/>
          <w:szCs w:val="28"/>
        </w:rPr>
        <w:t>措施</w:t>
      </w:r>
      <w:r>
        <w:rPr>
          <w:rFonts w:ascii="宋体" w:hAnsi="宋体" w:cs="仿宋"/>
          <w:sz w:val="28"/>
          <w:szCs w:val="28"/>
        </w:rPr>
        <w:t>，并</w:t>
      </w:r>
      <w:r>
        <w:rPr>
          <w:rFonts w:hint="eastAsia" w:ascii="宋体" w:hAnsi="宋体" w:cs="仿宋"/>
          <w:sz w:val="28"/>
          <w:szCs w:val="28"/>
        </w:rPr>
        <w:t>按照</w:t>
      </w:r>
      <w:r>
        <w:rPr>
          <w:rFonts w:ascii="宋体" w:hAnsi="宋体" w:cs="仿宋"/>
          <w:sz w:val="28"/>
          <w:szCs w:val="28"/>
        </w:rPr>
        <w:t>甲方要求做好应急防御措施；</w:t>
      </w:r>
    </w:p>
    <w:p>
      <w:pPr>
        <w:spacing w:line="540" w:lineRule="exact"/>
        <w:ind w:firstLine="562" w:firstLineChars="200"/>
        <w:jc w:val="left"/>
        <w:rPr>
          <w:rFonts w:hint="eastAsia" w:ascii="宋体" w:hAnsi="宋体" w:cs="仿宋"/>
          <w:b/>
          <w:sz w:val="28"/>
          <w:szCs w:val="28"/>
        </w:rPr>
      </w:pPr>
      <w:r>
        <w:rPr>
          <w:rFonts w:hint="eastAsia" w:ascii="宋体" w:hAnsi="宋体" w:cs="仿宋"/>
          <w:b/>
          <w:sz w:val="28"/>
          <w:szCs w:val="28"/>
        </w:rPr>
        <w:t>四</w:t>
      </w:r>
      <w:r>
        <w:rPr>
          <w:rFonts w:ascii="宋体" w:hAnsi="宋体" w:cs="仿宋"/>
          <w:b/>
          <w:sz w:val="28"/>
          <w:szCs w:val="28"/>
        </w:rPr>
        <w:t>、违约</w:t>
      </w:r>
      <w:r>
        <w:rPr>
          <w:rFonts w:hint="eastAsia" w:ascii="宋体" w:hAnsi="宋体" w:cs="仿宋"/>
          <w:b/>
          <w:sz w:val="28"/>
          <w:szCs w:val="28"/>
        </w:rPr>
        <w:t>责任</w:t>
      </w:r>
    </w:p>
    <w:p>
      <w:pPr>
        <w:spacing w:line="540" w:lineRule="exact"/>
        <w:ind w:firstLine="560" w:firstLineChars="200"/>
        <w:jc w:val="left"/>
        <w:rPr>
          <w:rFonts w:ascii="宋体" w:hAnsi="宋体" w:cs="仿宋"/>
          <w:sz w:val="28"/>
          <w:szCs w:val="28"/>
        </w:rPr>
      </w:pPr>
      <w:r>
        <w:rPr>
          <w:rFonts w:hint="eastAsia" w:ascii="宋体" w:hAnsi="宋体" w:cs="仿宋"/>
          <w:sz w:val="28"/>
          <w:szCs w:val="28"/>
        </w:rPr>
        <w:t>为确保上述各项安全生产等措施的顺利落实，</w:t>
      </w:r>
      <w:r>
        <w:rPr>
          <w:rFonts w:hint="eastAsia" w:ascii="宋体" w:hAnsi="宋体" w:cs="仿宋"/>
          <w:b/>
          <w:bCs/>
          <w:sz w:val="28"/>
          <w:szCs w:val="28"/>
        </w:rPr>
        <w:t>乙方特</w:t>
      </w:r>
      <w:r>
        <w:rPr>
          <w:rFonts w:ascii="宋体" w:hAnsi="宋体" w:cs="仿宋"/>
          <w:b/>
          <w:bCs/>
          <w:sz w:val="28"/>
          <w:szCs w:val="28"/>
        </w:rPr>
        <w:t>承诺</w:t>
      </w:r>
      <w:r>
        <w:rPr>
          <w:rFonts w:hint="eastAsia" w:ascii="宋体" w:hAnsi="宋体" w:cs="仿宋"/>
          <w:b/>
          <w:bCs/>
          <w:sz w:val="28"/>
          <w:szCs w:val="28"/>
        </w:rPr>
        <w:t>如下</w:t>
      </w:r>
      <w:r>
        <w:rPr>
          <w:rFonts w:ascii="宋体" w:hAnsi="宋体" w:cs="仿宋"/>
          <w:bCs/>
          <w:sz w:val="28"/>
          <w:szCs w:val="28"/>
        </w:rPr>
        <w:t>：</w:t>
      </w:r>
    </w:p>
    <w:p>
      <w:pPr>
        <w:spacing w:line="540" w:lineRule="exact"/>
        <w:ind w:firstLine="560" w:firstLineChars="200"/>
        <w:jc w:val="left"/>
        <w:rPr>
          <w:rFonts w:ascii="宋体" w:hAnsi="宋体" w:cs="仿宋"/>
          <w:sz w:val="28"/>
          <w:szCs w:val="28"/>
        </w:rPr>
      </w:pPr>
      <w:r>
        <w:rPr>
          <w:rFonts w:hint="eastAsia" w:ascii="宋体" w:hAnsi="宋体" w:cs="仿宋"/>
          <w:sz w:val="28"/>
          <w:szCs w:val="28"/>
        </w:rPr>
        <w:t>1、</w:t>
      </w:r>
      <w:r>
        <w:rPr>
          <w:rFonts w:ascii="宋体" w:hAnsi="宋体" w:cs="仿宋"/>
          <w:sz w:val="28"/>
          <w:szCs w:val="28"/>
        </w:rPr>
        <w:t>如</w:t>
      </w:r>
      <w:r>
        <w:rPr>
          <w:rFonts w:hint="eastAsia" w:ascii="宋体" w:hAnsi="宋体" w:cs="仿宋"/>
          <w:sz w:val="28"/>
          <w:szCs w:val="28"/>
        </w:rPr>
        <w:t>甲方</w:t>
      </w:r>
      <w:r>
        <w:rPr>
          <w:rFonts w:ascii="宋体" w:hAnsi="宋体" w:cs="仿宋"/>
          <w:sz w:val="28"/>
          <w:szCs w:val="28"/>
        </w:rPr>
        <w:t>发现</w:t>
      </w:r>
      <w:r>
        <w:rPr>
          <w:rFonts w:hint="eastAsia" w:ascii="宋体" w:hAnsi="宋体" w:cs="仿宋"/>
          <w:sz w:val="28"/>
          <w:szCs w:val="28"/>
        </w:rPr>
        <w:t>存在乙方违反</w:t>
      </w:r>
      <w:r>
        <w:rPr>
          <w:rFonts w:ascii="宋体" w:hAnsi="宋体" w:cs="仿宋"/>
          <w:sz w:val="28"/>
          <w:szCs w:val="28"/>
        </w:rPr>
        <w:t>本协议第</w:t>
      </w:r>
      <w:r>
        <w:rPr>
          <w:rFonts w:hint="eastAsia" w:ascii="宋体" w:hAnsi="宋体" w:cs="仿宋"/>
          <w:sz w:val="28"/>
          <w:szCs w:val="28"/>
        </w:rPr>
        <w:t>三条</w:t>
      </w:r>
      <w:r>
        <w:rPr>
          <w:rFonts w:ascii="宋体" w:hAnsi="宋体" w:cs="仿宋"/>
          <w:sz w:val="28"/>
          <w:szCs w:val="28"/>
        </w:rPr>
        <w:t>第</w:t>
      </w:r>
      <w:r>
        <w:rPr>
          <w:rFonts w:hint="eastAsia" w:ascii="宋体" w:hAnsi="宋体" w:cs="仿宋"/>
          <w:sz w:val="28"/>
          <w:szCs w:val="28"/>
        </w:rPr>
        <w:t>1-</w:t>
      </w:r>
      <w:r>
        <w:rPr>
          <w:rFonts w:ascii="宋体" w:hAnsi="宋体" w:cs="仿宋"/>
          <w:sz w:val="28"/>
          <w:szCs w:val="28"/>
        </w:rPr>
        <w:t>8</w:t>
      </w:r>
      <w:r>
        <w:rPr>
          <w:rFonts w:hint="eastAsia" w:ascii="宋体" w:hAnsi="宋体" w:cs="仿宋"/>
          <w:sz w:val="28"/>
          <w:szCs w:val="28"/>
        </w:rPr>
        <w:t>项</w:t>
      </w:r>
      <w:r>
        <w:rPr>
          <w:rFonts w:ascii="宋体" w:hAnsi="宋体" w:cs="仿宋"/>
          <w:sz w:val="28"/>
          <w:szCs w:val="28"/>
        </w:rPr>
        <w:t>之规定行为的，</w:t>
      </w:r>
      <w:r>
        <w:rPr>
          <w:rFonts w:hint="eastAsia" w:ascii="宋体" w:hAnsi="宋体" w:cs="仿宋"/>
          <w:sz w:val="28"/>
          <w:szCs w:val="28"/>
        </w:rPr>
        <w:t>乙方同意在</w:t>
      </w:r>
      <w:r>
        <w:rPr>
          <w:rFonts w:ascii="宋体" w:hAnsi="宋体" w:cs="仿宋"/>
          <w:sz w:val="28"/>
          <w:szCs w:val="28"/>
        </w:rPr>
        <w:t>收到甲方书面通知后三个工作日内</w:t>
      </w:r>
      <w:r>
        <w:rPr>
          <w:rFonts w:hint="eastAsia" w:ascii="宋体" w:hAnsi="宋体" w:cs="仿宋"/>
          <w:sz w:val="28"/>
          <w:szCs w:val="28"/>
        </w:rPr>
        <w:t>按</w:t>
      </w:r>
      <w:r>
        <w:rPr>
          <w:rFonts w:ascii="宋体" w:hAnsi="宋体" w:cs="仿宋"/>
          <w:sz w:val="28"/>
          <w:szCs w:val="28"/>
        </w:rPr>
        <w:t>每次每项</w:t>
      </w:r>
      <w:r>
        <w:rPr>
          <w:rFonts w:hint="eastAsia" w:ascii="宋体" w:hAnsi="宋体" w:cs="仿宋"/>
          <w:sz w:val="28"/>
          <w:szCs w:val="28"/>
        </w:rPr>
        <w:t>500元</w:t>
      </w:r>
      <w:r>
        <w:rPr>
          <w:rFonts w:ascii="宋体" w:hAnsi="宋体" w:cs="仿宋"/>
          <w:sz w:val="28"/>
          <w:szCs w:val="28"/>
        </w:rPr>
        <w:t>的标准向甲方支付违约金</w:t>
      </w:r>
      <w:r>
        <w:rPr>
          <w:rFonts w:hint="eastAsia" w:ascii="宋体" w:hAnsi="宋体" w:cs="仿宋"/>
          <w:sz w:val="28"/>
          <w:szCs w:val="28"/>
        </w:rPr>
        <w:t>并</w:t>
      </w:r>
      <w:r>
        <w:rPr>
          <w:rFonts w:ascii="宋体" w:hAnsi="宋体" w:cs="仿宋"/>
          <w:sz w:val="28"/>
          <w:szCs w:val="28"/>
        </w:rPr>
        <w:t>完成整改</w:t>
      </w:r>
      <w:r>
        <w:rPr>
          <w:rFonts w:hint="eastAsia" w:ascii="宋体" w:hAnsi="宋体" w:cs="仿宋"/>
          <w:sz w:val="28"/>
          <w:szCs w:val="28"/>
        </w:rPr>
        <w:t>；</w:t>
      </w:r>
      <w:r>
        <w:rPr>
          <w:rFonts w:ascii="宋体" w:hAnsi="宋体" w:cs="仿宋"/>
          <w:sz w:val="28"/>
          <w:szCs w:val="28"/>
        </w:rPr>
        <w:t>逾期</w:t>
      </w:r>
      <w:r>
        <w:rPr>
          <w:rFonts w:hint="eastAsia" w:ascii="宋体" w:hAnsi="宋体" w:cs="仿宋"/>
          <w:sz w:val="28"/>
          <w:szCs w:val="28"/>
        </w:rPr>
        <w:t>未完成</w:t>
      </w:r>
      <w:r>
        <w:rPr>
          <w:rFonts w:ascii="宋体" w:hAnsi="宋体" w:cs="仿宋"/>
          <w:sz w:val="28"/>
          <w:szCs w:val="28"/>
        </w:rPr>
        <w:t>整改或整改不完</w:t>
      </w:r>
      <w:r>
        <w:rPr>
          <w:rFonts w:hint="eastAsia" w:ascii="宋体" w:hAnsi="宋体" w:cs="仿宋"/>
          <w:sz w:val="28"/>
          <w:szCs w:val="28"/>
        </w:rPr>
        <w:t>全</w:t>
      </w:r>
      <w:r>
        <w:rPr>
          <w:rFonts w:ascii="宋体" w:hAnsi="宋体" w:cs="仿宋"/>
          <w:sz w:val="28"/>
          <w:szCs w:val="28"/>
        </w:rPr>
        <w:t>的，</w:t>
      </w:r>
      <w:r>
        <w:rPr>
          <w:rFonts w:hint="eastAsia" w:ascii="宋体" w:hAnsi="宋体" w:cs="仿宋"/>
          <w:sz w:val="28"/>
          <w:szCs w:val="28"/>
        </w:rPr>
        <w:t>甲方</w:t>
      </w:r>
      <w:r>
        <w:rPr>
          <w:rFonts w:ascii="宋体" w:hAnsi="宋体" w:cs="仿宋"/>
          <w:sz w:val="28"/>
          <w:szCs w:val="28"/>
        </w:rPr>
        <w:t>有权随时单方面解除</w:t>
      </w:r>
      <w:r>
        <w:rPr>
          <w:rFonts w:hint="eastAsia" w:ascii="宋体" w:hAnsi="宋体" w:cs="仿宋"/>
          <w:sz w:val="28"/>
          <w:szCs w:val="28"/>
        </w:rPr>
        <w:t>双方签订的合作合同且</w:t>
      </w:r>
      <w:r>
        <w:rPr>
          <w:rFonts w:ascii="宋体" w:hAnsi="宋体" w:cs="仿宋"/>
          <w:sz w:val="28"/>
          <w:szCs w:val="28"/>
        </w:rPr>
        <w:t>无需向</w:t>
      </w:r>
      <w:r>
        <w:rPr>
          <w:rFonts w:hint="eastAsia" w:ascii="宋体" w:hAnsi="宋体" w:cs="仿宋"/>
          <w:sz w:val="28"/>
          <w:szCs w:val="28"/>
        </w:rPr>
        <w:t>乙方</w:t>
      </w:r>
      <w:r>
        <w:rPr>
          <w:rFonts w:ascii="宋体" w:hAnsi="宋体" w:cs="仿宋"/>
          <w:sz w:val="28"/>
          <w:szCs w:val="28"/>
        </w:rPr>
        <w:t>支付任何赔偿或补偿</w:t>
      </w:r>
      <w:r>
        <w:rPr>
          <w:rFonts w:hint="eastAsia" w:ascii="宋体" w:hAnsi="宋体" w:cs="仿宋"/>
          <w:sz w:val="28"/>
          <w:szCs w:val="28"/>
        </w:rPr>
        <w:t>；</w:t>
      </w:r>
      <w:r>
        <w:rPr>
          <w:rFonts w:ascii="宋体" w:hAnsi="宋体" w:cs="仿宋"/>
          <w:sz w:val="28"/>
          <w:szCs w:val="28"/>
        </w:rPr>
        <w:t xml:space="preserve"> </w:t>
      </w:r>
    </w:p>
    <w:p>
      <w:pPr>
        <w:spacing w:line="540" w:lineRule="exact"/>
        <w:ind w:firstLine="560" w:firstLineChars="200"/>
        <w:jc w:val="left"/>
        <w:rPr>
          <w:rFonts w:hint="eastAsia" w:ascii="宋体" w:hAnsi="宋体" w:cs="仿宋"/>
          <w:sz w:val="28"/>
          <w:szCs w:val="28"/>
        </w:rPr>
      </w:pPr>
      <w:r>
        <w:rPr>
          <w:rFonts w:ascii="宋体" w:hAnsi="宋体" w:cs="仿宋"/>
          <w:sz w:val="28"/>
          <w:szCs w:val="28"/>
        </w:rPr>
        <w:t>2</w:t>
      </w:r>
      <w:r>
        <w:rPr>
          <w:rFonts w:hint="eastAsia" w:ascii="宋体" w:hAnsi="宋体" w:cs="仿宋"/>
          <w:sz w:val="28"/>
          <w:szCs w:val="28"/>
        </w:rPr>
        <w:t>、如因乙方</w:t>
      </w:r>
      <w:r>
        <w:rPr>
          <w:rFonts w:ascii="宋体" w:hAnsi="宋体" w:cs="仿宋"/>
          <w:sz w:val="28"/>
          <w:szCs w:val="28"/>
        </w:rPr>
        <w:t>违反本协议规定</w:t>
      </w:r>
      <w:r>
        <w:rPr>
          <w:rFonts w:hint="eastAsia" w:ascii="宋体" w:hAnsi="宋体" w:cs="仿宋"/>
          <w:sz w:val="28"/>
          <w:szCs w:val="28"/>
        </w:rPr>
        <w:t>，</w:t>
      </w:r>
      <w:r>
        <w:rPr>
          <w:rFonts w:ascii="宋体" w:hAnsi="宋体" w:cs="仿宋"/>
          <w:sz w:val="28"/>
          <w:szCs w:val="28"/>
        </w:rPr>
        <w:t>或</w:t>
      </w:r>
      <w:r>
        <w:rPr>
          <w:rFonts w:hint="eastAsia" w:ascii="宋体" w:hAnsi="宋体" w:cs="仿宋"/>
          <w:sz w:val="28"/>
          <w:szCs w:val="28"/>
        </w:rPr>
        <w:t xml:space="preserve">因乙方人员责任，或乙方对现场管理不善等原因，发生安全生产事故、火灾事故、治安案件及刑事案件的，由乙方承担全部责任。对甲方及第三方人员造成伤亡、财产损失的，乙方承担由此给甲方及第三方造成的全部损失；  </w:t>
      </w:r>
    </w:p>
    <w:p>
      <w:pPr>
        <w:spacing w:line="540" w:lineRule="exact"/>
        <w:ind w:firstLine="560" w:firstLineChars="200"/>
        <w:jc w:val="left"/>
        <w:rPr>
          <w:rFonts w:ascii="宋体" w:hAnsi="宋体" w:cs="仿宋"/>
          <w:sz w:val="28"/>
          <w:szCs w:val="28"/>
        </w:rPr>
      </w:pPr>
      <w:r>
        <w:rPr>
          <w:rFonts w:ascii="宋体" w:hAnsi="宋体" w:cs="仿宋"/>
          <w:sz w:val="28"/>
          <w:szCs w:val="28"/>
        </w:rPr>
        <w:t>3、</w:t>
      </w:r>
      <w:r>
        <w:rPr>
          <w:rFonts w:hint="eastAsia" w:ascii="宋体" w:hAnsi="宋体" w:cs="仿宋"/>
          <w:sz w:val="28"/>
          <w:szCs w:val="28"/>
        </w:rPr>
        <w:t>乙方</w:t>
      </w:r>
      <w:r>
        <w:rPr>
          <w:rFonts w:ascii="宋体" w:hAnsi="宋体" w:cs="仿宋"/>
          <w:sz w:val="28"/>
          <w:szCs w:val="28"/>
        </w:rPr>
        <w:t>保证</w:t>
      </w:r>
      <w:r>
        <w:rPr>
          <w:rFonts w:hint="eastAsia" w:ascii="宋体" w:hAnsi="宋体" w:cs="仿宋"/>
          <w:sz w:val="28"/>
          <w:szCs w:val="28"/>
        </w:rPr>
        <w:t>不得做出任何有损甲方名誉或利益之行为，不得以任何方式向任何</w:t>
      </w:r>
      <w:r>
        <w:rPr>
          <w:rFonts w:ascii="宋体" w:hAnsi="宋体" w:cs="仿宋"/>
          <w:sz w:val="28"/>
          <w:szCs w:val="28"/>
        </w:rPr>
        <w:t>第三方透露或</w:t>
      </w:r>
      <w:r>
        <w:rPr>
          <w:rFonts w:hint="eastAsia" w:ascii="宋体" w:hAnsi="宋体" w:cs="仿宋"/>
          <w:sz w:val="28"/>
          <w:szCs w:val="28"/>
        </w:rPr>
        <w:t>泄露本协议的内容，如有违反，甲方保留追究其法律责任的权利；</w:t>
      </w:r>
    </w:p>
    <w:p>
      <w:pPr>
        <w:spacing w:line="540" w:lineRule="exact"/>
        <w:ind w:firstLine="560" w:firstLineChars="200"/>
        <w:jc w:val="left"/>
        <w:rPr>
          <w:rFonts w:hint="eastAsia" w:ascii="宋体" w:hAnsi="宋体" w:cs="仿宋"/>
          <w:sz w:val="28"/>
          <w:szCs w:val="28"/>
        </w:rPr>
      </w:pPr>
      <w:r>
        <w:rPr>
          <w:rFonts w:hint="eastAsia" w:ascii="宋体" w:hAnsi="宋体" w:cs="仿宋"/>
          <w:sz w:val="28"/>
          <w:szCs w:val="28"/>
        </w:rPr>
        <w:t>五、</w:t>
      </w:r>
      <w:r>
        <w:rPr>
          <w:rFonts w:ascii="宋体" w:hAnsi="宋体" w:cs="仿宋"/>
          <w:sz w:val="28"/>
          <w:szCs w:val="28"/>
        </w:rPr>
        <w:t>其他</w:t>
      </w:r>
    </w:p>
    <w:p>
      <w:pPr>
        <w:adjustRightInd w:val="0"/>
        <w:snapToGrid w:val="0"/>
        <w:spacing w:line="540" w:lineRule="exact"/>
        <w:ind w:firstLine="560" w:firstLineChars="200"/>
        <w:jc w:val="left"/>
        <w:rPr>
          <w:rFonts w:ascii="宋体" w:hAnsi="宋体" w:cs="仿宋"/>
          <w:sz w:val="28"/>
          <w:szCs w:val="28"/>
        </w:rPr>
      </w:pPr>
      <w:r>
        <w:rPr>
          <w:rFonts w:hint="eastAsia" w:ascii="宋体" w:hAnsi="宋体" w:cs="仿宋"/>
          <w:sz w:val="28"/>
          <w:szCs w:val="28"/>
        </w:rPr>
        <w:t>本补充协议一式四份，甲、乙双方各执两份，自双方签字或盖章后生效。</w:t>
      </w:r>
    </w:p>
    <w:p>
      <w:pPr>
        <w:adjustRightInd w:val="0"/>
        <w:snapToGrid w:val="0"/>
        <w:spacing w:line="540" w:lineRule="exact"/>
        <w:ind w:firstLine="560" w:firstLineChars="200"/>
        <w:jc w:val="left"/>
        <w:rPr>
          <w:rFonts w:hint="eastAsia" w:ascii="宋体" w:hAnsi="宋体" w:cs="仿宋"/>
          <w:sz w:val="28"/>
          <w:szCs w:val="28"/>
        </w:rPr>
      </w:pPr>
    </w:p>
    <w:p>
      <w:pPr>
        <w:adjustRightInd w:val="0"/>
        <w:snapToGrid w:val="0"/>
        <w:spacing w:line="540" w:lineRule="exact"/>
        <w:ind w:firstLine="560" w:firstLineChars="200"/>
        <w:jc w:val="left"/>
        <w:rPr>
          <w:rFonts w:hint="eastAsia" w:ascii="宋体" w:hAnsi="宋体" w:cs="仿宋"/>
          <w:sz w:val="28"/>
          <w:szCs w:val="28"/>
        </w:rPr>
      </w:pPr>
    </w:p>
    <w:p>
      <w:pPr>
        <w:adjustRightInd w:val="0"/>
        <w:snapToGrid w:val="0"/>
        <w:spacing w:line="540" w:lineRule="exact"/>
        <w:ind w:firstLine="560" w:firstLineChars="200"/>
        <w:jc w:val="left"/>
        <w:rPr>
          <w:rFonts w:hint="eastAsia" w:ascii="宋体" w:hAnsi="宋体" w:cs="仿宋"/>
          <w:sz w:val="28"/>
          <w:szCs w:val="28"/>
        </w:rPr>
      </w:pPr>
    </w:p>
    <w:p>
      <w:pPr>
        <w:adjustRightInd w:val="0"/>
        <w:snapToGrid w:val="0"/>
        <w:spacing w:line="440" w:lineRule="exact"/>
        <w:rPr>
          <w:rFonts w:hint="eastAsia" w:ascii="宋体" w:hAnsi="宋体" w:cs="仿宋"/>
          <w:sz w:val="28"/>
          <w:szCs w:val="28"/>
        </w:rPr>
      </w:pPr>
      <w:r>
        <w:rPr>
          <w:rFonts w:hint="eastAsia" w:ascii="宋体" w:hAnsi="宋体" w:cs="仿宋"/>
          <w:sz w:val="28"/>
          <w:szCs w:val="28"/>
        </w:rPr>
        <w:t>（以下无正文）</w:t>
      </w:r>
    </w:p>
    <w:p>
      <w:pPr>
        <w:adjustRightInd w:val="0"/>
        <w:snapToGrid w:val="0"/>
        <w:spacing w:line="440" w:lineRule="exact"/>
        <w:rPr>
          <w:rFonts w:hint="eastAsia" w:ascii="宋体" w:hAnsi="宋体" w:cs="仿宋"/>
          <w:sz w:val="28"/>
          <w:szCs w:val="28"/>
        </w:rPr>
      </w:pPr>
    </w:p>
    <w:p>
      <w:pPr>
        <w:adjustRightInd w:val="0"/>
        <w:snapToGrid w:val="0"/>
        <w:spacing w:line="440" w:lineRule="exact"/>
        <w:rPr>
          <w:rFonts w:hint="eastAsia" w:ascii="宋体" w:hAnsi="宋体" w:cs="仿宋"/>
          <w:sz w:val="28"/>
          <w:szCs w:val="28"/>
        </w:rPr>
      </w:pPr>
    </w:p>
    <w:p>
      <w:pPr>
        <w:adjustRightInd w:val="0"/>
        <w:snapToGrid w:val="0"/>
        <w:spacing w:line="440" w:lineRule="exact"/>
        <w:rPr>
          <w:rFonts w:hint="eastAsia" w:ascii="宋体" w:hAnsi="宋体" w:cs="仿宋"/>
          <w:sz w:val="28"/>
          <w:szCs w:val="28"/>
        </w:rPr>
      </w:pPr>
    </w:p>
    <w:p>
      <w:pPr>
        <w:adjustRightInd w:val="0"/>
        <w:snapToGrid w:val="0"/>
        <w:spacing w:line="440" w:lineRule="exact"/>
        <w:rPr>
          <w:rFonts w:hint="eastAsia" w:ascii="宋体" w:hAnsi="宋体" w:cs="仿宋"/>
          <w:sz w:val="28"/>
          <w:szCs w:val="28"/>
        </w:rPr>
      </w:pPr>
    </w:p>
    <w:p>
      <w:pPr>
        <w:adjustRightInd w:val="0"/>
        <w:snapToGrid w:val="0"/>
        <w:spacing w:line="440" w:lineRule="exact"/>
        <w:rPr>
          <w:rFonts w:hint="eastAsia" w:ascii="宋体" w:hAnsi="宋体" w:cs="仿宋"/>
          <w:sz w:val="28"/>
          <w:szCs w:val="28"/>
        </w:rPr>
      </w:pPr>
      <w:r>
        <w:rPr>
          <w:rFonts w:hint="eastAsia" w:ascii="宋体" w:hAnsi="宋体" w:cs="仿宋"/>
          <w:sz w:val="28"/>
          <w:szCs w:val="28"/>
        </w:rPr>
        <w:t>甲方：</w:t>
      </w:r>
      <w:r>
        <w:rPr>
          <w:rFonts w:hint="eastAsia" w:ascii="宋体" w:hAnsi="宋体" w:cs="仿宋"/>
          <w:sz w:val="28"/>
          <w:szCs w:val="28"/>
          <w:lang w:val="en-US" w:eastAsia="zh-CN"/>
        </w:rPr>
        <w:t xml:space="preserve">                        </w:t>
      </w:r>
      <w:r>
        <w:rPr>
          <w:rFonts w:hint="eastAsia" w:ascii="宋体" w:hAnsi="宋体" w:cs="仿宋"/>
          <w:sz w:val="28"/>
          <w:szCs w:val="28"/>
        </w:rPr>
        <w:t>（盖章）</w:t>
      </w:r>
    </w:p>
    <w:p>
      <w:pPr>
        <w:adjustRightInd w:val="0"/>
        <w:snapToGrid w:val="0"/>
        <w:spacing w:line="440" w:lineRule="exact"/>
        <w:rPr>
          <w:rFonts w:hint="eastAsia" w:ascii="宋体" w:hAnsi="宋体" w:cs="仿宋"/>
          <w:sz w:val="28"/>
          <w:szCs w:val="28"/>
        </w:rPr>
      </w:pPr>
      <w:r>
        <w:rPr>
          <w:rFonts w:hint="eastAsia" w:ascii="宋体" w:hAnsi="宋体" w:cs="仿宋"/>
          <w:sz w:val="28"/>
          <w:szCs w:val="28"/>
        </w:rPr>
        <w:t>代表人（签字）：</w:t>
      </w:r>
    </w:p>
    <w:p>
      <w:pPr>
        <w:adjustRightInd w:val="0"/>
        <w:snapToGrid w:val="0"/>
        <w:spacing w:line="440" w:lineRule="exact"/>
        <w:rPr>
          <w:rFonts w:hint="eastAsia" w:ascii="宋体" w:hAnsi="宋体" w:cs="仿宋"/>
          <w:sz w:val="32"/>
          <w:szCs w:val="32"/>
        </w:rPr>
      </w:pPr>
      <w:r>
        <w:rPr>
          <w:rFonts w:hint="eastAsia" w:ascii="宋体" w:hAnsi="宋体" w:cs="仿宋"/>
          <w:sz w:val="28"/>
          <w:szCs w:val="28"/>
        </w:rPr>
        <w:t>签署日期</w:t>
      </w:r>
      <w:r>
        <w:rPr>
          <w:rFonts w:ascii="宋体" w:hAnsi="宋体" w:cs="仿宋"/>
          <w:sz w:val="28"/>
          <w:szCs w:val="28"/>
        </w:rPr>
        <w:t>：</w:t>
      </w:r>
      <w:r>
        <w:rPr>
          <w:rFonts w:hint="eastAsia" w:ascii="宋体" w:hAnsi="宋体" w:cs="仿宋"/>
          <w:sz w:val="28"/>
          <w:szCs w:val="28"/>
        </w:rPr>
        <w:t xml:space="preserve">     年   月    日</w:t>
      </w:r>
    </w:p>
    <w:p>
      <w:pPr>
        <w:adjustRightInd w:val="0"/>
        <w:snapToGrid w:val="0"/>
        <w:spacing w:line="440" w:lineRule="exact"/>
        <w:rPr>
          <w:rFonts w:hint="eastAsia" w:ascii="宋体" w:hAnsi="宋体" w:cs="仿宋"/>
          <w:sz w:val="28"/>
          <w:szCs w:val="28"/>
        </w:rPr>
      </w:pPr>
    </w:p>
    <w:p>
      <w:pPr>
        <w:adjustRightInd w:val="0"/>
        <w:snapToGrid w:val="0"/>
        <w:spacing w:line="440" w:lineRule="exact"/>
        <w:rPr>
          <w:rFonts w:hint="eastAsia" w:ascii="宋体" w:hAnsi="宋体" w:cs="仿宋"/>
          <w:sz w:val="28"/>
          <w:szCs w:val="28"/>
        </w:rPr>
      </w:pPr>
    </w:p>
    <w:p>
      <w:pPr>
        <w:adjustRightInd w:val="0"/>
        <w:snapToGrid w:val="0"/>
        <w:spacing w:line="440" w:lineRule="exact"/>
        <w:rPr>
          <w:rFonts w:hint="eastAsia" w:ascii="宋体" w:hAnsi="宋体" w:cs="仿宋"/>
          <w:sz w:val="28"/>
          <w:szCs w:val="28"/>
        </w:rPr>
      </w:pPr>
      <w:r>
        <w:rPr>
          <w:rFonts w:hint="eastAsia" w:ascii="宋体" w:hAnsi="宋体" w:cs="仿宋"/>
          <w:sz w:val="28"/>
          <w:szCs w:val="28"/>
        </w:rPr>
        <w:t>乙方：                         （盖章）</w:t>
      </w:r>
    </w:p>
    <w:p>
      <w:pPr>
        <w:adjustRightInd w:val="0"/>
        <w:snapToGrid w:val="0"/>
        <w:spacing w:line="440" w:lineRule="exact"/>
        <w:rPr>
          <w:rFonts w:hint="eastAsia" w:ascii="宋体" w:hAnsi="宋体" w:cs="仿宋"/>
          <w:sz w:val="28"/>
          <w:szCs w:val="28"/>
        </w:rPr>
      </w:pPr>
      <w:r>
        <w:rPr>
          <w:rFonts w:hint="eastAsia" w:ascii="宋体" w:hAnsi="宋体" w:cs="仿宋"/>
          <w:sz w:val="28"/>
          <w:szCs w:val="28"/>
        </w:rPr>
        <w:t>代表人（签字）：</w:t>
      </w:r>
    </w:p>
    <w:p>
      <w:pPr>
        <w:adjustRightInd w:val="0"/>
        <w:snapToGrid w:val="0"/>
        <w:spacing w:line="440" w:lineRule="exact"/>
        <w:rPr>
          <w:rFonts w:hint="eastAsia" w:ascii="宋体" w:hAnsi="宋体" w:cs="仿宋"/>
          <w:sz w:val="32"/>
          <w:szCs w:val="32"/>
        </w:rPr>
      </w:pPr>
      <w:r>
        <w:rPr>
          <w:rFonts w:hint="eastAsia" w:ascii="宋体" w:hAnsi="宋体" w:cs="仿宋"/>
          <w:sz w:val="28"/>
          <w:szCs w:val="28"/>
        </w:rPr>
        <w:t>签署日期</w:t>
      </w:r>
      <w:r>
        <w:rPr>
          <w:rFonts w:ascii="宋体" w:hAnsi="宋体" w:cs="仿宋"/>
          <w:sz w:val="28"/>
          <w:szCs w:val="28"/>
        </w:rPr>
        <w:t>：</w:t>
      </w:r>
      <w:r>
        <w:rPr>
          <w:rFonts w:hint="eastAsia" w:ascii="宋体" w:hAnsi="宋体" w:cs="仿宋"/>
          <w:sz w:val="28"/>
          <w:szCs w:val="28"/>
        </w:rPr>
        <w:t xml:space="preserve">     年   月    日</w:t>
      </w:r>
    </w:p>
    <w:p>
      <w:pPr>
        <w:rPr>
          <w:rFonts w:ascii="仿宋" w:hAnsi="仿宋" w:eastAsia="仿宋"/>
        </w:rPr>
      </w:pPr>
    </w:p>
    <w:sectPr>
      <w:footerReference r:id="rId3" w:type="default"/>
      <w:footerReference r:id="rId4" w:type="even"/>
      <w:pgSz w:w="11906" w:h="16838"/>
      <w:pgMar w:top="1440" w:right="1531" w:bottom="1644"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0000600000000000000"/>
    <w:charset w:val="86"/>
    <w:family w:val="script"/>
    <w:pitch w:val="default"/>
    <w:sig w:usb0="00000000" w:usb1="00000000" w:usb2="00000012" w:usb3="00000000" w:csb0="00160001" w:csb1="1203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">
          <v:path/>
          <v:fill on="f" focussize="0,0"/>
          <v:stroke on="f" joinstyle="miter"/>
          <v:imagedata o:title=""/>
          <o:lock v:ext="edit" text="t" aspectratio="t"/>
          <v:textbox inset="0mm,0mm,0mm,0mm" style="mso-fit-shape-to-text:t;">
            <w:txbxContent>
              <w:p>
                <w:pP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13</w:t>
                </w:r>
                <w:r>
                  <w:fldChar w:fldCharType="end"/>
                </w:r>
                <w:r>
                  <w:rPr>
                    <w:rFonts w:hint="eastAsia"/>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fldChar w:fldCharType="begin"/>
    </w:r>
    <w:r>
      <w:rPr>
        <w:rStyle w:val="9"/>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289"/>
    <w:rsid w:val="00011840"/>
    <w:rsid w:val="00047C08"/>
    <w:rsid w:val="00070519"/>
    <w:rsid w:val="00085C9C"/>
    <w:rsid w:val="0009642B"/>
    <w:rsid w:val="000B675A"/>
    <w:rsid w:val="000E1140"/>
    <w:rsid w:val="000F7462"/>
    <w:rsid w:val="0012304C"/>
    <w:rsid w:val="00125202"/>
    <w:rsid w:val="001A1EEC"/>
    <w:rsid w:val="001A5635"/>
    <w:rsid w:val="001A656D"/>
    <w:rsid w:val="001B3836"/>
    <w:rsid w:val="001F5B70"/>
    <w:rsid w:val="0021042A"/>
    <w:rsid w:val="0022215E"/>
    <w:rsid w:val="002242F8"/>
    <w:rsid w:val="0024055B"/>
    <w:rsid w:val="00240C83"/>
    <w:rsid w:val="002731DF"/>
    <w:rsid w:val="00296756"/>
    <w:rsid w:val="002A4FD8"/>
    <w:rsid w:val="002C4471"/>
    <w:rsid w:val="002D6B7F"/>
    <w:rsid w:val="002E104A"/>
    <w:rsid w:val="00300D25"/>
    <w:rsid w:val="003235E4"/>
    <w:rsid w:val="00344F6C"/>
    <w:rsid w:val="003C75D5"/>
    <w:rsid w:val="003D197C"/>
    <w:rsid w:val="004706E7"/>
    <w:rsid w:val="004941CA"/>
    <w:rsid w:val="004A6199"/>
    <w:rsid w:val="004D7E2A"/>
    <w:rsid w:val="00502123"/>
    <w:rsid w:val="00502674"/>
    <w:rsid w:val="00507097"/>
    <w:rsid w:val="00517D26"/>
    <w:rsid w:val="00527711"/>
    <w:rsid w:val="00540AFC"/>
    <w:rsid w:val="0057243F"/>
    <w:rsid w:val="00583289"/>
    <w:rsid w:val="005A7596"/>
    <w:rsid w:val="005B7EAC"/>
    <w:rsid w:val="005C718B"/>
    <w:rsid w:val="00600251"/>
    <w:rsid w:val="0061025E"/>
    <w:rsid w:val="0064774F"/>
    <w:rsid w:val="0065196A"/>
    <w:rsid w:val="0067122A"/>
    <w:rsid w:val="00677381"/>
    <w:rsid w:val="006A7573"/>
    <w:rsid w:val="006B50A3"/>
    <w:rsid w:val="00701B05"/>
    <w:rsid w:val="00711047"/>
    <w:rsid w:val="0072448E"/>
    <w:rsid w:val="00746705"/>
    <w:rsid w:val="00751BB4"/>
    <w:rsid w:val="0077364F"/>
    <w:rsid w:val="007A4375"/>
    <w:rsid w:val="007C4A2D"/>
    <w:rsid w:val="007E1441"/>
    <w:rsid w:val="00860CAA"/>
    <w:rsid w:val="0088110B"/>
    <w:rsid w:val="00883323"/>
    <w:rsid w:val="008A358E"/>
    <w:rsid w:val="008B0CFB"/>
    <w:rsid w:val="008B3B19"/>
    <w:rsid w:val="008C12C0"/>
    <w:rsid w:val="008D4DA6"/>
    <w:rsid w:val="008D7280"/>
    <w:rsid w:val="008F1902"/>
    <w:rsid w:val="009407C6"/>
    <w:rsid w:val="00946A35"/>
    <w:rsid w:val="00975A41"/>
    <w:rsid w:val="00990358"/>
    <w:rsid w:val="00991F53"/>
    <w:rsid w:val="009A5789"/>
    <w:rsid w:val="009A659E"/>
    <w:rsid w:val="009E362A"/>
    <w:rsid w:val="009F596F"/>
    <w:rsid w:val="00A07A02"/>
    <w:rsid w:val="00A13C57"/>
    <w:rsid w:val="00A1501C"/>
    <w:rsid w:val="00A17303"/>
    <w:rsid w:val="00A176B1"/>
    <w:rsid w:val="00A5258D"/>
    <w:rsid w:val="00A6719E"/>
    <w:rsid w:val="00A83847"/>
    <w:rsid w:val="00AD444E"/>
    <w:rsid w:val="00B102D8"/>
    <w:rsid w:val="00B16AFB"/>
    <w:rsid w:val="00B3109A"/>
    <w:rsid w:val="00B32D8C"/>
    <w:rsid w:val="00B94947"/>
    <w:rsid w:val="00B96596"/>
    <w:rsid w:val="00B96966"/>
    <w:rsid w:val="00BB0B6C"/>
    <w:rsid w:val="00BB0DFD"/>
    <w:rsid w:val="00BB6F2C"/>
    <w:rsid w:val="00BD7143"/>
    <w:rsid w:val="00BE0716"/>
    <w:rsid w:val="00BE35D7"/>
    <w:rsid w:val="00BF41B8"/>
    <w:rsid w:val="00BF7CBE"/>
    <w:rsid w:val="00C04140"/>
    <w:rsid w:val="00C113EE"/>
    <w:rsid w:val="00C2159D"/>
    <w:rsid w:val="00C24030"/>
    <w:rsid w:val="00C25D7A"/>
    <w:rsid w:val="00C3394E"/>
    <w:rsid w:val="00C4130C"/>
    <w:rsid w:val="00C67FB7"/>
    <w:rsid w:val="00C952F2"/>
    <w:rsid w:val="00CA672F"/>
    <w:rsid w:val="00CB0718"/>
    <w:rsid w:val="00CF09B6"/>
    <w:rsid w:val="00CF275B"/>
    <w:rsid w:val="00D04E89"/>
    <w:rsid w:val="00D20E42"/>
    <w:rsid w:val="00D32228"/>
    <w:rsid w:val="00D404C1"/>
    <w:rsid w:val="00D42EDF"/>
    <w:rsid w:val="00D43AD5"/>
    <w:rsid w:val="00D6260B"/>
    <w:rsid w:val="00D649BF"/>
    <w:rsid w:val="00D65442"/>
    <w:rsid w:val="00D7338F"/>
    <w:rsid w:val="00D932F6"/>
    <w:rsid w:val="00DB016A"/>
    <w:rsid w:val="00DC5268"/>
    <w:rsid w:val="00DE1CD1"/>
    <w:rsid w:val="00E25C90"/>
    <w:rsid w:val="00E4747A"/>
    <w:rsid w:val="00E54F66"/>
    <w:rsid w:val="00E81147"/>
    <w:rsid w:val="00E8481F"/>
    <w:rsid w:val="00EA07B6"/>
    <w:rsid w:val="00EA5FE0"/>
    <w:rsid w:val="00EB4C08"/>
    <w:rsid w:val="00F01029"/>
    <w:rsid w:val="00F131EB"/>
    <w:rsid w:val="00F24DFE"/>
    <w:rsid w:val="00F47D0A"/>
    <w:rsid w:val="00F539FB"/>
    <w:rsid w:val="00F60DC4"/>
    <w:rsid w:val="00F80167"/>
    <w:rsid w:val="00F8263D"/>
    <w:rsid w:val="00F878DD"/>
    <w:rsid w:val="00FC2E97"/>
    <w:rsid w:val="00FE6329"/>
    <w:rsid w:val="04AB6208"/>
    <w:rsid w:val="06A25681"/>
    <w:rsid w:val="091C1E7B"/>
    <w:rsid w:val="0A11281D"/>
    <w:rsid w:val="0BDF02F6"/>
    <w:rsid w:val="0C0576F9"/>
    <w:rsid w:val="0D5C7BC5"/>
    <w:rsid w:val="114C6F61"/>
    <w:rsid w:val="161D5AE5"/>
    <w:rsid w:val="186F771D"/>
    <w:rsid w:val="1A062D3A"/>
    <w:rsid w:val="1DB80184"/>
    <w:rsid w:val="1E18302B"/>
    <w:rsid w:val="21082199"/>
    <w:rsid w:val="2BCA118B"/>
    <w:rsid w:val="30005F2C"/>
    <w:rsid w:val="30C25859"/>
    <w:rsid w:val="31A0123E"/>
    <w:rsid w:val="33A36398"/>
    <w:rsid w:val="35EB2C0B"/>
    <w:rsid w:val="382104B6"/>
    <w:rsid w:val="390362C6"/>
    <w:rsid w:val="3A5930D9"/>
    <w:rsid w:val="3F6C0D8D"/>
    <w:rsid w:val="42DF7B14"/>
    <w:rsid w:val="459664D7"/>
    <w:rsid w:val="56B0598B"/>
    <w:rsid w:val="57A22F85"/>
    <w:rsid w:val="599269C7"/>
    <w:rsid w:val="5A11328E"/>
    <w:rsid w:val="5F8850A1"/>
    <w:rsid w:val="5FE138B1"/>
    <w:rsid w:val="63206F8C"/>
    <w:rsid w:val="645A25EB"/>
    <w:rsid w:val="660A184C"/>
    <w:rsid w:val="66D72BBD"/>
    <w:rsid w:val="684A1B6E"/>
    <w:rsid w:val="6EAF4754"/>
    <w:rsid w:val="70E14328"/>
    <w:rsid w:val="720026A5"/>
    <w:rsid w:val="73BF7F8E"/>
    <w:rsid w:val="74635FF7"/>
    <w:rsid w:val="7B886B74"/>
    <w:rsid w:val="7FA713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annotation text"/>
    <w:basedOn w:val="1"/>
    <w:link w:val="11"/>
    <w:qFormat/>
    <w:uiPriority w:val="0"/>
    <w:pPr>
      <w:jc w:val="left"/>
    </w:pPr>
    <w:rPr>
      <w:rFonts w:asciiTheme="minorHAnsi" w:hAnsiTheme="minorHAnsi" w:eastAsiaTheme="minorEastAsia" w:cstheme="minorBidi"/>
    </w:rPr>
  </w:style>
  <w:style w:type="paragraph" w:styleId="3">
    <w:name w:val="Balloon Text"/>
    <w:basedOn w:val="1"/>
    <w:link w:val="15"/>
    <w:semiHidden/>
    <w:unhideWhenUsed/>
    <w:qFormat/>
    <w:uiPriority w:val="99"/>
    <w:rPr>
      <w:rFonts w:ascii="宋体"/>
      <w:sz w:val="18"/>
      <w:szCs w:val="18"/>
    </w:r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6"/>
    <w:semiHidden/>
    <w:unhideWhenUsed/>
    <w:qFormat/>
    <w:uiPriority w:val="99"/>
    <w:rPr>
      <w:rFonts w:ascii="Times New Roman" w:hAnsi="Times New Roman" w:eastAsia="宋体" w:cs="Times New Roman"/>
      <w:b/>
      <w:bCs/>
    </w:rPr>
  </w:style>
  <w:style w:type="character" w:styleId="9">
    <w:name w:val="page number"/>
    <w:basedOn w:val="8"/>
    <w:qFormat/>
    <w:uiPriority w:val="0"/>
  </w:style>
  <w:style w:type="character" w:styleId="10">
    <w:name w:val="annotation reference"/>
    <w:basedOn w:val="8"/>
    <w:semiHidden/>
    <w:unhideWhenUsed/>
    <w:qFormat/>
    <w:uiPriority w:val="99"/>
    <w:rPr>
      <w:sz w:val="21"/>
      <w:szCs w:val="21"/>
    </w:rPr>
  </w:style>
  <w:style w:type="character" w:customStyle="1" w:styleId="11">
    <w:name w:val="批注文字 Char"/>
    <w:link w:val="2"/>
    <w:qFormat/>
    <w:uiPriority w:val="0"/>
  </w:style>
  <w:style w:type="character" w:customStyle="1" w:styleId="12">
    <w:name w:val="批注文字 字符1"/>
    <w:basedOn w:val="8"/>
    <w:semiHidden/>
    <w:qFormat/>
    <w:uiPriority w:val="99"/>
    <w:rPr>
      <w:rFonts w:ascii="Times New Roman" w:hAnsi="Times New Roman" w:eastAsia="宋体" w:cs="Times New Roman"/>
    </w:rPr>
  </w:style>
  <w:style w:type="character" w:customStyle="1" w:styleId="13">
    <w:name w:val="页脚 Char"/>
    <w:basedOn w:val="8"/>
    <w:link w:val="4"/>
    <w:qFormat/>
    <w:uiPriority w:val="0"/>
    <w:rPr>
      <w:rFonts w:ascii="Times New Roman" w:hAnsi="Times New Roman" w:eastAsia="宋体" w:cs="Times New Roman"/>
      <w:sz w:val="18"/>
      <w:szCs w:val="18"/>
    </w:rPr>
  </w:style>
  <w:style w:type="paragraph" w:customStyle="1" w:styleId="14">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15">
    <w:name w:val="批注框文本 Char"/>
    <w:basedOn w:val="8"/>
    <w:link w:val="3"/>
    <w:semiHidden/>
    <w:qFormat/>
    <w:uiPriority w:val="99"/>
    <w:rPr>
      <w:rFonts w:ascii="宋体" w:hAnsi="Times New Roman" w:eastAsia="宋体" w:cs="Times New Roman"/>
      <w:sz w:val="18"/>
      <w:szCs w:val="18"/>
    </w:rPr>
  </w:style>
  <w:style w:type="character" w:customStyle="1" w:styleId="16">
    <w:name w:val="批注主题 Char"/>
    <w:basedOn w:val="11"/>
    <w:link w:val="6"/>
    <w:semiHidden/>
    <w:qFormat/>
    <w:uiPriority w:val="99"/>
    <w:rPr>
      <w:rFonts w:ascii="Times New Roman" w:hAnsi="Times New Roman" w:eastAsia="宋体" w:cs="Times New Roman"/>
      <w:b/>
      <w:bCs/>
    </w:rPr>
  </w:style>
  <w:style w:type="paragraph" w:customStyle="1" w:styleId="17">
    <w:name w:val="修订1"/>
    <w:hidden/>
    <w:semiHidden/>
    <w:qFormat/>
    <w:uiPriority w:val="99"/>
    <w:rPr>
      <w:rFonts w:ascii="Times New Roman" w:hAnsi="Times New Roman" w:eastAsia="宋体" w:cs="Times New Roman"/>
      <w:kern w:val="2"/>
      <w:sz w:val="21"/>
      <w:szCs w:val="24"/>
      <w:lang w:val="en-US" w:eastAsia="zh-CN" w:bidi="ar-SA"/>
    </w:rPr>
  </w:style>
  <w:style w:type="paragraph" w:styleId="18">
    <w:name w:val="List Paragraph"/>
    <w:basedOn w:val="1"/>
    <w:qFormat/>
    <w:uiPriority w:val="34"/>
    <w:pPr>
      <w:ind w:firstLine="420" w:firstLineChars="200"/>
    </w:pPr>
  </w:style>
  <w:style w:type="character" w:customStyle="1" w:styleId="19">
    <w:name w:val="页眉 Char"/>
    <w:basedOn w:val="8"/>
    <w:link w:val="5"/>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052911-4FDA-4EB3-9AFA-0368477143F1}">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13</Pages>
  <Words>1169</Words>
  <Characters>6667</Characters>
  <Lines>55</Lines>
  <Paragraphs>15</Paragraphs>
  <TotalTime>2</TotalTime>
  <ScaleCrop>false</ScaleCrop>
  <LinksUpToDate>false</LinksUpToDate>
  <CharactersWithSpaces>7821</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2019-03-19T07:35:00Z</dcterms:created>
  <dc:creator>陈丽君</dc:creator>
  <cp:lastModifiedBy>Eleanor_</cp:lastModifiedBy>
  <dcterms:modified xsi:type="dcterms:W3CDTF">2020-11-25T06:53:03Z</dcterms:modified>
  <cp:revision>236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